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CF28B3" w:rsidRDefault="00430B4D" w:rsidP="00143A18">
      <w:pPr>
        <w:jc w:val="center"/>
        <w:rPr>
          <w:sz w:val="28"/>
          <w:szCs w:val="28"/>
        </w:rPr>
      </w:pPr>
      <w:r w:rsidRPr="00CF28B3">
        <w:rPr>
          <w:noProof/>
          <w:sz w:val="28"/>
          <w:szCs w:val="28"/>
        </w:rPr>
        <w:drawing>
          <wp:inline distT="0" distB="0" distL="0" distR="0">
            <wp:extent cx="676275" cy="762000"/>
            <wp:effectExtent l="38100" t="1905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Pr="00CF28B3" w:rsidRDefault="00447A75" w:rsidP="00143A18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CF28B3">
        <w:rPr>
          <w:b/>
          <w:bCs/>
          <w:spacing w:val="-1"/>
          <w:sz w:val="28"/>
          <w:szCs w:val="28"/>
        </w:rPr>
        <w:t xml:space="preserve">АДМИНИСТРАЦИЯ МУНИЦИПАЛЬНОГО ОБРАЗОВАНИЯ </w:t>
      </w:r>
      <w:r w:rsidRPr="00CF28B3">
        <w:rPr>
          <w:b/>
          <w:bCs/>
          <w:spacing w:val="-3"/>
          <w:sz w:val="28"/>
          <w:szCs w:val="28"/>
        </w:rPr>
        <w:t>«КАРДЫМОВСКИЙ РАЙОН» СМОЛЕНСКОЙ ОБЛАСТИ</w:t>
      </w:r>
    </w:p>
    <w:p w:rsidR="00B74554" w:rsidRPr="00CF28B3" w:rsidRDefault="00B74554" w:rsidP="00143A18">
      <w:pPr>
        <w:shd w:val="clear" w:color="auto" w:fill="FFFFFF"/>
        <w:jc w:val="center"/>
        <w:rPr>
          <w:sz w:val="28"/>
          <w:szCs w:val="28"/>
        </w:rPr>
      </w:pPr>
    </w:p>
    <w:p w:rsidR="00447A75" w:rsidRPr="00CF28B3" w:rsidRDefault="00FD488B" w:rsidP="00143A18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28B3">
        <w:rPr>
          <w:b/>
          <w:bCs/>
          <w:sz w:val="28"/>
          <w:szCs w:val="28"/>
        </w:rPr>
        <w:t xml:space="preserve">П О С Т А Н О В Л Е Н И </w:t>
      </w:r>
      <w:r w:rsidR="00447A75" w:rsidRPr="00CF28B3">
        <w:rPr>
          <w:b/>
          <w:bCs/>
          <w:sz w:val="28"/>
          <w:szCs w:val="28"/>
        </w:rPr>
        <w:t>Е</w:t>
      </w:r>
    </w:p>
    <w:p w:rsidR="00B74554" w:rsidRPr="00CF28B3" w:rsidRDefault="00B74554" w:rsidP="00143A18">
      <w:pPr>
        <w:shd w:val="clear" w:color="auto" w:fill="FFFFFF"/>
        <w:jc w:val="center"/>
        <w:rPr>
          <w:sz w:val="28"/>
          <w:szCs w:val="28"/>
        </w:rPr>
      </w:pPr>
    </w:p>
    <w:p w:rsidR="00370A49" w:rsidRPr="00CF28B3" w:rsidRDefault="00961E17" w:rsidP="00CF28B3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rPr>
          <w:b/>
          <w:sz w:val="28"/>
          <w:szCs w:val="28"/>
        </w:rPr>
      </w:pPr>
      <w:r w:rsidRPr="00CF28B3">
        <w:rPr>
          <w:b/>
          <w:bCs/>
          <w:spacing w:val="-7"/>
          <w:sz w:val="28"/>
          <w:szCs w:val="28"/>
        </w:rPr>
        <w:t>о</w:t>
      </w:r>
      <w:r w:rsidR="00447A75" w:rsidRPr="00CF28B3">
        <w:rPr>
          <w:b/>
          <w:bCs/>
          <w:spacing w:val="-7"/>
          <w:sz w:val="28"/>
          <w:szCs w:val="28"/>
        </w:rPr>
        <w:t>т</w:t>
      </w:r>
      <w:r w:rsidRPr="00CF28B3">
        <w:rPr>
          <w:b/>
          <w:bCs/>
          <w:spacing w:val="-7"/>
          <w:sz w:val="28"/>
          <w:szCs w:val="28"/>
        </w:rPr>
        <w:t xml:space="preserve"> </w:t>
      </w:r>
      <w:r w:rsidR="00AD41FE">
        <w:rPr>
          <w:b/>
          <w:bCs/>
          <w:spacing w:val="-7"/>
          <w:sz w:val="28"/>
          <w:szCs w:val="28"/>
        </w:rPr>
        <w:t>16</w:t>
      </w:r>
      <w:r w:rsidR="00447A75" w:rsidRPr="00CF28B3">
        <w:rPr>
          <w:bCs/>
          <w:sz w:val="28"/>
          <w:szCs w:val="28"/>
        </w:rPr>
        <w:t>.</w:t>
      </w:r>
      <w:r w:rsidR="00AD41FE">
        <w:rPr>
          <w:bCs/>
          <w:sz w:val="28"/>
          <w:szCs w:val="28"/>
        </w:rPr>
        <w:t>12</w:t>
      </w:r>
      <w:r w:rsidR="00447A75" w:rsidRPr="00CF28B3">
        <w:rPr>
          <w:bCs/>
          <w:spacing w:val="-3"/>
          <w:sz w:val="28"/>
          <w:szCs w:val="28"/>
        </w:rPr>
        <w:t>.</w:t>
      </w:r>
      <w:r w:rsidR="00447A75" w:rsidRPr="00CF28B3">
        <w:rPr>
          <w:b/>
          <w:bCs/>
          <w:spacing w:val="-3"/>
          <w:sz w:val="28"/>
          <w:szCs w:val="28"/>
        </w:rPr>
        <w:t>20</w:t>
      </w:r>
      <w:r w:rsidR="00FE3AEB" w:rsidRPr="00CF28B3">
        <w:rPr>
          <w:b/>
          <w:bCs/>
          <w:spacing w:val="-3"/>
          <w:sz w:val="28"/>
          <w:szCs w:val="28"/>
        </w:rPr>
        <w:t>20</w:t>
      </w:r>
      <w:r w:rsidR="00BC1709" w:rsidRPr="00CF28B3">
        <w:rPr>
          <w:b/>
          <w:bCs/>
          <w:spacing w:val="-3"/>
          <w:sz w:val="28"/>
          <w:szCs w:val="28"/>
        </w:rPr>
        <w:t xml:space="preserve"> </w:t>
      </w:r>
      <w:r w:rsidR="00447A75" w:rsidRPr="00CF28B3">
        <w:rPr>
          <w:b/>
          <w:spacing w:val="-3"/>
          <w:sz w:val="28"/>
          <w:szCs w:val="28"/>
        </w:rPr>
        <w:t>№</w:t>
      </w:r>
      <w:r w:rsidR="00447A75" w:rsidRPr="00CF28B3">
        <w:rPr>
          <w:b/>
          <w:sz w:val="28"/>
          <w:szCs w:val="28"/>
        </w:rPr>
        <w:t xml:space="preserve"> </w:t>
      </w:r>
      <w:r w:rsidR="00AD41FE">
        <w:rPr>
          <w:b/>
          <w:sz w:val="28"/>
          <w:szCs w:val="28"/>
        </w:rPr>
        <w:t>00745</w:t>
      </w:r>
    </w:p>
    <w:p w:rsidR="00CF28B3" w:rsidRPr="00CF28B3" w:rsidRDefault="00CF28B3" w:rsidP="00CF28B3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rPr>
          <w:sz w:val="28"/>
          <w:szCs w:val="28"/>
        </w:rPr>
      </w:pPr>
    </w:p>
    <w:p w:rsidR="00FE24B2" w:rsidRDefault="00FE24B2" w:rsidP="00035C95">
      <w:pPr>
        <w:shd w:val="clear" w:color="auto" w:fill="FFFFFF"/>
        <w:ind w:right="5952"/>
        <w:outlineLvl w:val="1"/>
        <w:rPr>
          <w:bCs/>
          <w:sz w:val="28"/>
          <w:szCs w:val="28"/>
        </w:rPr>
      </w:pPr>
    </w:p>
    <w:p w:rsidR="00035C95" w:rsidRPr="00CF28B3" w:rsidRDefault="00035C95" w:rsidP="00035C95">
      <w:pPr>
        <w:shd w:val="clear" w:color="auto" w:fill="FFFFFF"/>
        <w:ind w:right="5952"/>
        <w:outlineLvl w:val="1"/>
        <w:rPr>
          <w:bCs/>
          <w:sz w:val="28"/>
          <w:szCs w:val="28"/>
        </w:rPr>
      </w:pPr>
      <w:r w:rsidRPr="00CF28B3">
        <w:rPr>
          <w:bCs/>
          <w:sz w:val="28"/>
          <w:szCs w:val="28"/>
        </w:rPr>
        <w:t>О</w:t>
      </w:r>
      <w:r w:rsidR="00CF1728" w:rsidRPr="00CF28B3">
        <w:rPr>
          <w:bCs/>
          <w:sz w:val="28"/>
          <w:szCs w:val="28"/>
        </w:rPr>
        <w:t xml:space="preserve"> Порядке выдачи и ведения свидетельств об осуществлении перевозок по маршрутам регулярных перевозок и карт маршрутов регулярных перевозок </w:t>
      </w:r>
      <w:r w:rsidRPr="00CF28B3">
        <w:rPr>
          <w:bCs/>
          <w:sz w:val="28"/>
          <w:szCs w:val="28"/>
        </w:rPr>
        <w:t xml:space="preserve">по нерегулируемым тарифам на территории муниципального образования </w:t>
      </w:r>
      <w:r w:rsidRPr="00CF28B3">
        <w:rPr>
          <w:sz w:val="28"/>
          <w:szCs w:val="28"/>
        </w:rPr>
        <w:t>«Кардымовский район» Смоленской области</w:t>
      </w:r>
    </w:p>
    <w:p w:rsidR="00CF1728" w:rsidRPr="00235219" w:rsidRDefault="00CF1728" w:rsidP="00FD488B">
      <w:pPr>
        <w:ind w:firstLine="540"/>
        <w:rPr>
          <w:bCs/>
          <w:sz w:val="28"/>
          <w:szCs w:val="28"/>
        </w:rPr>
      </w:pPr>
    </w:p>
    <w:p w:rsidR="00CF28B3" w:rsidRPr="00235219" w:rsidRDefault="00CF28B3" w:rsidP="00FD488B">
      <w:pPr>
        <w:ind w:firstLine="540"/>
        <w:rPr>
          <w:bCs/>
          <w:sz w:val="28"/>
          <w:szCs w:val="28"/>
        </w:rPr>
      </w:pPr>
    </w:p>
    <w:p w:rsidR="00FD488B" w:rsidRPr="00CF28B3" w:rsidRDefault="00CF1728" w:rsidP="00CF1728">
      <w:pPr>
        <w:ind w:firstLine="709"/>
        <w:rPr>
          <w:sz w:val="28"/>
          <w:szCs w:val="28"/>
        </w:rPr>
      </w:pPr>
      <w:r w:rsidRPr="00CF28B3">
        <w:rPr>
          <w:sz w:val="28"/>
          <w:szCs w:val="28"/>
        </w:rPr>
        <w:t>Руководствуясь Федеральными законами от 06.10.2012 года № 131-ФЗ           «Об общих принципах организации местного самоуправления в Российской Федерации», от 08.11.2007 года № 259-ФЗ «Устав автомобильного транспорта и городского наземного электрического транспорта»,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целях создания условий для предоставления транспортных услуг населению и организации транспортного обслуживания,</w:t>
      </w:r>
      <w:r w:rsidR="00FD488B" w:rsidRPr="00CF28B3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FD488B" w:rsidRPr="00CF28B3" w:rsidRDefault="00FD488B" w:rsidP="00FD488B">
      <w:pPr>
        <w:ind w:firstLine="709"/>
        <w:rPr>
          <w:sz w:val="28"/>
          <w:szCs w:val="28"/>
        </w:rPr>
      </w:pPr>
    </w:p>
    <w:p w:rsidR="00FD488B" w:rsidRPr="00CF28B3" w:rsidRDefault="00FD488B" w:rsidP="00FD488B">
      <w:pPr>
        <w:pStyle w:val="af2"/>
        <w:spacing w:after="0"/>
        <w:ind w:left="707" w:firstLine="2"/>
        <w:jc w:val="both"/>
        <w:rPr>
          <w:sz w:val="28"/>
          <w:szCs w:val="28"/>
        </w:rPr>
      </w:pPr>
      <w:bookmarkStart w:id="0" w:name="Par227"/>
      <w:bookmarkEnd w:id="0"/>
      <w:r w:rsidRPr="00CF28B3">
        <w:rPr>
          <w:sz w:val="28"/>
          <w:szCs w:val="28"/>
        </w:rPr>
        <w:t>п о с т а н о в л я е т:</w:t>
      </w:r>
    </w:p>
    <w:p w:rsidR="00CA5911" w:rsidRPr="00CF28B3" w:rsidRDefault="00CA5911" w:rsidP="005E1657">
      <w:pPr>
        <w:ind w:firstLine="720"/>
        <w:rPr>
          <w:sz w:val="28"/>
          <w:szCs w:val="28"/>
        </w:rPr>
      </w:pPr>
    </w:p>
    <w:p w:rsidR="00035C95" w:rsidRPr="00CF28B3" w:rsidRDefault="00035C95" w:rsidP="00035C95">
      <w:pPr>
        <w:shd w:val="clear" w:color="auto" w:fill="FFFFFF"/>
        <w:ind w:firstLine="707"/>
        <w:rPr>
          <w:sz w:val="28"/>
          <w:szCs w:val="28"/>
        </w:rPr>
      </w:pPr>
      <w:r w:rsidRPr="00CF28B3">
        <w:rPr>
          <w:sz w:val="28"/>
          <w:szCs w:val="28"/>
        </w:rPr>
        <w:t xml:space="preserve">1. Утвердить прилагаемый Порядок </w:t>
      </w:r>
      <w:r w:rsidR="00CF1728" w:rsidRPr="00CF28B3">
        <w:rPr>
          <w:bCs/>
          <w:sz w:val="28"/>
          <w:szCs w:val="28"/>
        </w:rPr>
        <w:t>выдачи и ведения свидетельст</w:t>
      </w:r>
      <w:r w:rsidR="0072511D">
        <w:rPr>
          <w:bCs/>
          <w:sz w:val="28"/>
          <w:szCs w:val="28"/>
        </w:rPr>
        <w:t>в об осуществлении перевозок по</w:t>
      </w:r>
      <w:r w:rsidR="00CF1728" w:rsidRPr="00CF28B3">
        <w:rPr>
          <w:bCs/>
          <w:sz w:val="28"/>
          <w:szCs w:val="28"/>
        </w:rPr>
        <w:t xml:space="preserve"> маршрутам регулярных перевозок и карт маршрутов регулярных перевозок по нерегулируемым тарифам на территории муниципального образования </w:t>
      </w:r>
      <w:r w:rsidR="00CF1728" w:rsidRPr="00CF28B3">
        <w:rPr>
          <w:sz w:val="28"/>
          <w:szCs w:val="28"/>
        </w:rPr>
        <w:t>«Кардымовский район» Смоленской области</w:t>
      </w:r>
      <w:r w:rsidRPr="00CF28B3">
        <w:rPr>
          <w:sz w:val="28"/>
          <w:szCs w:val="28"/>
        </w:rPr>
        <w:t>.</w:t>
      </w:r>
    </w:p>
    <w:p w:rsidR="00035C95" w:rsidRPr="00CF28B3" w:rsidRDefault="00035C95" w:rsidP="00035C95">
      <w:pPr>
        <w:shd w:val="clear" w:color="auto" w:fill="FFFFFF"/>
        <w:ind w:firstLine="707"/>
        <w:rPr>
          <w:sz w:val="28"/>
          <w:szCs w:val="28"/>
        </w:rPr>
      </w:pPr>
      <w:r w:rsidRPr="00CF28B3">
        <w:rPr>
          <w:sz w:val="28"/>
          <w:szCs w:val="28"/>
        </w:rPr>
        <w:t>2. Сектору информационных технологий Администрации муниципального образования «Кардымовский район» Смоленской области опубликовать настоящее постановление на официальном сайте Администрации муниципального образования «Кардымовский район» Смоленской области в сети «Интернет».</w:t>
      </w:r>
    </w:p>
    <w:p w:rsidR="00035C95" w:rsidRPr="00CF28B3" w:rsidRDefault="00035C95" w:rsidP="00035C95">
      <w:pPr>
        <w:shd w:val="clear" w:color="auto" w:fill="FFFFFF"/>
        <w:ind w:firstLine="707"/>
        <w:rPr>
          <w:sz w:val="28"/>
          <w:szCs w:val="28"/>
        </w:rPr>
      </w:pPr>
      <w:r w:rsidRPr="00CF28B3">
        <w:rPr>
          <w:sz w:val="28"/>
          <w:szCs w:val="28"/>
        </w:rPr>
        <w:t>3. Настоящее постановление вступает в силу с даты его подписания.</w:t>
      </w:r>
    </w:p>
    <w:p w:rsidR="0011697B" w:rsidRPr="00CF28B3" w:rsidRDefault="00035C95" w:rsidP="00597D5C">
      <w:pPr>
        <w:tabs>
          <w:tab w:val="left" w:pos="1134"/>
        </w:tabs>
        <w:ind w:firstLine="709"/>
        <w:rPr>
          <w:sz w:val="28"/>
          <w:szCs w:val="28"/>
        </w:rPr>
      </w:pPr>
      <w:r w:rsidRPr="00CF28B3">
        <w:rPr>
          <w:sz w:val="28"/>
          <w:szCs w:val="28"/>
        </w:rPr>
        <w:lastRenderedPageBreak/>
        <w:t>4</w:t>
      </w:r>
      <w:r w:rsidR="00D72193" w:rsidRPr="00CF28B3">
        <w:rPr>
          <w:sz w:val="28"/>
          <w:szCs w:val="28"/>
        </w:rPr>
        <w:t xml:space="preserve">. </w:t>
      </w:r>
      <w:r w:rsidR="00FD488B" w:rsidRPr="00CF28B3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53E83" w:rsidRPr="00CF28B3" w:rsidRDefault="00F53E83" w:rsidP="00F53E83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AF7AA7" w:rsidRPr="00CF28B3" w:rsidRDefault="00AF7AA7" w:rsidP="00F53E83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0"/>
        <w:gridCol w:w="5176"/>
      </w:tblGrid>
      <w:tr w:rsidR="00F53E83" w:rsidRPr="00CF28B3" w:rsidTr="00F53E83">
        <w:trPr>
          <w:trHeight w:val="77"/>
        </w:trPr>
        <w:tc>
          <w:tcPr>
            <w:tcW w:w="5280" w:type="dxa"/>
          </w:tcPr>
          <w:p w:rsidR="00F53E83" w:rsidRPr="00CF28B3" w:rsidRDefault="00F53E83" w:rsidP="007C3B5A">
            <w:pPr>
              <w:pStyle w:val="af8"/>
              <w:ind w:right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8B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C3B5A" w:rsidRPr="00CF28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28B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76" w:type="dxa"/>
            <w:vAlign w:val="bottom"/>
          </w:tcPr>
          <w:p w:rsidR="00F53E83" w:rsidRPr="00CF28B3" w:rsidRDefault="007C3B5A" w:rsidP="00F53E83">
            <w:pPr>
              <w:pStyle w:val="af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  <w:r w:rsidRPr="00CF28B3"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314"/>
      </w:tblGrid>
      <w:tr w:rsidR="00D72193" w:rsidRPr="00CF28B3" w:rsidTr="00D72193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CCF" w:rsidRPr="00CF28B3" w:rsidRDefault="00DF7CCF">
            <w:pPr>
              <w:rPr>
                <w:sz w:val="24"/>
                <w:szCs w:val="28"/>
              </w:rPr>
            </w:pPr>
          </w:p>
          <w:p w:rsidR="00DF7CCF" w:rsidRPr="00CF28B3" w:rsidRDefault="00DF7CCF">
            <w:pPr>
              <w:rPr>
                <w:sz w:val="24"/>
                <w:szCs w:val="28"/>
              </w:rPr>
            </w:pPr>
          </w:p>
          <w:p w:rsidR="00DF7CCF" w:rsidRPr="00CF28B3" w:rsidRDefault="00DF7CCF">
            <w:pPr>
              <w:rPr>
                <w:sz w:val="24"/>
                <w:szCs w:val="28"/>
              </w:rPr>
            </w:pPr>
          </w:p>
          <w:p w:rsidR="00DF7CCF" w:rsidRPr="00CF28B3" w:rsidRDefault="00DF7CCF">
            <w:pPr>
              <w:rPr>
                <w:sz w:val="24"/>
                <w:szCs w:val="28"/>
              </w:rPr>
            </w:pPr>
          </w:p>
          <w:p w:rsidR="00DF7CCF" w:rsidRPr="00CF28B3" w:rsidRDefault="00DF7CCF">
            <w:pPr>
              <w:rPr>
                <w:sz w:val="24"/>
                <w:szCs w:val="28"/>
              </w:rPr>
            </w:pPr>
          </w:p>
          <w:p w:rsidR="00DF7CCF" w:rsidRPr="00CF28B3" w:rsidRDefault="00DF7CCF">
            <w:pPr>
              <w:rPr>
                <w:sz w:val="24"/>
                <w:szCs w:val="28"/>
              </w:rPr>
            </w:pPr>
          </w:p>
          <w:p w:rsidR="00DF7CCF" w:rsidRPr="00CF28B3" w:rsidRDefault="00DF7CCF">
            <w:pPr>
              <w:rPr>
                <w:sz w:val="24"/>
                <w:szCs w:val="28"/>
              </w:rPr>
            </w:pPr>
          </w:p>
          <w:p w:rsidR="00DF7CCF" w:rsidRPr="00CF28B3" w:rsidRDefault="00DF7CCF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p w:rsidR="00035C95" w:rsidRDefault="00035C95">
            <w:pPr>
              <w:rPr>
                <w:sz w:val="24"/>
                <w:szCs w:val="28"/>
              </w:rPr>
            </w:pPr>
          </w:p>
          <w:p w:rsidR="00CF28B3" w:rsidRDefault="00CF28B3">
            <w:pPr>
              <w:rPr>
                <w:sz w:val="24"/>
                <w:szCs w:val="28"/>
              </w:rPr>
            </w:pPr>
          </w:p>
          <w:p w:rsidR="00CF28B3" w:rsidRDefault="00CF28B3">
            <w:pPr>
              <w:rPr>
                <w:sz w:val="24"/>
                <w:szCs w:val="28"/>
              </w:rPr>
            </w:pPr>
          </w:p>
          <w:p w:rsidR="00CF28B3" w:rsidRDefault="00CF28B3">
            <w:pPr>
              <w:rPr>
                <w:sz w:val="24"/>
                <w:szCs w:val="28"/>
              </w:rPr>
            </w:pPr>
          </w:p>
          <w:p w:rsidR="00CF28B3" w:rsidRDefault="00CF28B3">
            <w:pPr>
              <w:rPr>
                <w:sz w:val="24"/>
                <w:szCs w:val="28"/>
              </w:rPr>
            </w:pPr>
          </w:p>
          <w:p w:rsidR="00CF28B3" w:rsidRDefault="00CF28B3">
            <w:pPr>
              <w:rPr>
                <w:sz w:val="24"/>
                <w:szCs w:val="28"/>
              </w:rPr>
            </w:pPr>
          </w:p>
          <w:p w:rsidR="00CF28B3" w:rsidRPr="00CF28B3" w:rsidRDefault="00CF28B3">
            <w:pPr>
              <w:rPr>
                <w:sz w:val="24"/>
                <w:szCs w:val="28"/>
              </w:rPr>
            </w:pPr>
          </w:p>
          <w:p w:rsidR="00035C95" w:rsidRPr="00CF28B3" w:rsidRDefault="00035C95">
            <w:pPr>
              <w:rPr>
                <w:sz w:val="24"/>
                <w:szCs w:val="28"/>
              </w:rPr>
            </w:pPr>
          </w:p>
          <w:tbl>
            <w:tblPr>
              <w:tblStyle w:val="1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6"/>
              <w:gridCol w:w="528"/>
              <w:gridCol w:w="4874"/>
            </w:tblGrid>
            <w:tr w:rsidR="005E6489" w:rsidRPr="00CF28B3" w:rsidTr="00CF28B3">
              <w:tc>
                <w:tcPr>
                  <w:tcW w:w="4696" w:type="dxa"/>
                  <w:hideMark/>
                </w:tcPr>
                <w:p w:rsidR="005E6489" w:rsidRPr="00CF28B3" w:rsidRDefault="005E6489" w:rsidP="00A324D0">
                  <w:pPr>
                    <w:tabs>
                      <w:tab w:val="left" w:pos="1134"/>
                    </w:tabs>
                    <w:rPr>
                      <w:sz w:val="24"/>
                      <w:szCs w:val="28"/>
                    </w:rPr>
                  </w:pPr>
                  <w:r w:rsidRPr="00CF28B3">
                    <w:rPr>
                      <w:sz w:val="24"/>
                      <w:szCs w:val="28"/>
                    </w:rPr>
                    <w:lastRenderedPageBreak/>
                    <w:t>Отп.: 1 экз</w:t>
                  </w:r>
                  <w:r w:rsidR="007772DD" w:rsidRPr="00CF28B3">
                    <w:rPr>
                      <w:sz w:val="24"/>
                      <w:szCs w:val="28"/>
                    </w:rPr>
                    <w:t>.</w:t>
                  </w:r>
                  <w:r w:rsidRPr="00CF28B3">
                    <w:rPr>
                      <w:sz w:val="24"/>
                      <w:szCs w:val="28"/>
                    </w:rPr>
                    <w:t xml:space="preserve"> – в дело</w:t>
                  </w:r>
                </w:p>
                <w:p w:rsidR="005E6489" w:rsidRPr="00CF28B3" w:rsidRDefault="005E6489" w:rsidP="00A324D0">
                  <w:pPr>
                    <w:tabs>
                      <w:tab w:val="left" w:pos="1134"/>
                    </w:tabs>
                    <w:rPr>
                      <w:sz w:val="24"/>
                      <w:szCs w:val="28"/>
                    </w:rPr>
                  </w:pPr>
                  <w:r w:rsidRPr="00CF28B3">
                    <w:rPr>
                      <w:sz w:val="24"/>
                      <w:szCs w:val="28"/>
                    </w:rPr>
                    <w:t xml:space="preserve">Исп. </w:t>
                  </w:r>
                  <w:r w:rsidR="00326640" w:rsidRPr="00CF28B3">
                    <w:rPr>
                      <w:sz w:val="24"/>
                      <w:szCs w:val="28"/>
                    </w:rPr>
                    <w:t>Валентина Сергеевна Шляхтурова</w:t>
                  </w:r>
                </w:p>
                <w:p w:rsidR="005E6489" w:rsidRPr="00CF28B3" w:rsidRDefault="005E6489" w:rsidP="00EF297C">
                  <w:pPr>
                    <w:tabs>
                      <w:tab w:val="left" w:pos="1134"/>
                    </w:tabs>
                    <w:rPr>
                      <w:sz w:val="24"/>
                      <w:szCs w:val="28"/>
                    </w:rPr>
                  </w:pPr>
                  <w:r w:rsidRPr="00CF28B3">
                    <w:rPr>
                      <w:sz w:val="24"/>
                      <w:szCs w:val="28"/>
                    </w:rPr>
                    <w:t>________________________________</w:t>
                  </w:r>
                </w:p>
                <w:p w:rsidR="005E6489" w:rsidRPr="00CF28B3" w:rsidRDefault="005E6489" w:rsidP="00326640">
                  <w:pPr>
                    <w:tabs>
                      <w:tab w:val="left" w:pos="1134"/>
                    </w:tabs>
                    <w:rPr>
                      <w:sz w:val="24"/>
                      <w:szCs w:val="28"/>
                    </w:rPr>
                  </w:pPr>
                  <w:r w:rsidRPr="00CF28B3">
                    <w:rPr>
                      <w:sz w:val="24"/>
                      <w:szCs w:val="28"/>
                    </w:rPr>
                    <w:t>Тел. 8 (48167) 4-1</w:t>
                  </w:r>
                  <w:r w:rsidR="00326640" w:rsidRPr="00CF28B3">
                    <w:rPr>
                      <w:sz w:val="24"/>
                      <w:szCs w:val="28"/>
                    </w:rPr>
                    <w:t>7</w:t>
                  </w:r>
                  <w:r w:rsidRPr="00CF28B3">
                    <w:rPr>
                      <w:sz w:val="24"/>
                      <w:szCs w:val="28"/>
                    </w:rPr>
                    <w:t>-</w:t>
                  </w:r>
                  <w:r w:rsidR="00326640" w:rsidRPr="00CF28B3">
                    <w:rPr>
                      <w:sz w:val="24"/>
                      <w:szCs w:val="28"/>
                    </w:rPr>
                    <w:t>32</w:t>
                  </w:r>
                </w:p>
              </w:tc>
              <w:tc>
                <w:tcPr>
                  <w:tcW w:w="528" w:type="dxa"/>
                </w:tcPr>
                <w:p w:rsidR="005E6489" w:rsidRPr="00CF28B3" w:rsidRDefault="005E6489" w:rsidP="00A324D0">
                  <w:pPr>
                    <w:tabs>
                      <w:tab w:val="left" w:pos="1134"/>
                    </w:tabs>
                    <w:jc w:val="righ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874" w:type="dxa"/>
                </w:tcPr>
                <w:p w:rsidR="005E6489" w:rsidRPr="00CF28B3" w:rsidRDefault="005E6489" w:rsidP="00A324D0">
                  <w:pPr>
                    <w:tabs>
                      <w:tab w:val="left" w:pos="1134"/>
                    </w:tabs>
                    <w:rPr>
                      <w:sz w:val="24"/>
                      <w:szCs w:val="28"/>
                    </w:rPr>
                  </w:pPr>
                  <w:r w:rsidRPr="00CF28B3">
                    <w:rPr>
                      <w:sz w:val="24"/>
                      <w:szCs w:val="28"/>
                    </w:rPr>
                    <w:t>Разослать: 1 экз</w:t>
                  </w:r>
                  <w:r w:rsidR="007772DD" w:rsidRPr="00CF28B3">
                    <w:rPr>
                      <w:sz w:val="24"/>
                      <w:szCs w:val="28"/>
                    </w:rPr>
                    <w:t>.</w:t>
                  </w:r>
                  <w:r w:rsidRPr="00CF28B3">
                    <w:rPr>
                      <w:sz w:val="24"/>
                      <w:szCs w:val="28"/>
                    </w:rPr>
                    <w:t xml:space="preserve"> - в отдел строительства</w:t>
                  </w:r>
                  <w:r w:rsidR="00EF297C" w:rsidRPr="00CF28B3">
                    <w:rPr>
                      <w:sz w:val="24"/>
                      <w:szCs w:val="28"/>
                    </w:rPr>
                    <w:t>;</w:t>
                  </w:r>
                </w:p>
                <w:p w:rsidR="00EF297C" w:rsidRPr="00CF28B3" w:rsidRDefault="00EF297C" w:rsidP="00EF297C">
                  <w:pPr>
                    <w:tabs>
                      <w:tab w:val="left" w:pos="1134"/>
                    </w:tabs>
                    <w:ind w:left="1091"/>
                    <w:rPr>
                      <w:sz w:val="24"/>
                      <w:szCs w:val="28"/>
                    </w:rPr>
                  </w:pPr>
                  <w:r w:rsidRPr="00CF28B3">
                    <w:rPr>
                      <w:sz w:val="24"/>
                      <w:szCs w:val="28"/>
                    </w:rPr>
                    <w:t>1 экз. – в сектор информационных технологий Администрации муниципального образования «Кардымовский район» Смоленской области</w:t>
                  </w:r>
                </w:p>
              </w:tc>
            </w:tr>
            <w:tr w:rsidR="00EF297C" w:rsidRPr="00CF28B3" w:rsidTr="00CF28B3">
              <w:tc>
                <w:tcPr>
                  <w:tcW w:w="4696" w:type="dxa"/>
                </w:tcPr>
                <w:p w:rsidR="00EF297C" w:rsidRPr="00CF28B3" w:rsidRDefault="00EF297C" w:rsidP="00A324D0">
                  <w:pPr>
                    <w:tabs>
                      <w:tab w:val="left" w:pos="1134"/>
                    </w:tabs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528" w:type="dxa"/>
                </w:tcPr>
                <w:p w:rsidR="00EF297C" w:rsidRPr="00CF28B3" w:rsidRDefault="00EF297C" w:rsidP="00A324D0">
                  <w:pPr>
                    <w:tabs>
                      <w:tab w:val="left" w:pos="1134"/>
                    </w:tabs>
                    <w:jc w:val="righ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874" w:type="dxa"/>
                </w:tcPr>
                <w:p w:rsidR="00EF297C" w:rsidRPr="00CF28B3" w:rsidRDefault="00EF297C" w:rsidP="00A324D0">
                  <w:pPr>
                    <w:tabs>
                      <w:tab w:val="left" w:pos="1134"/>
                    </w:tabs>
                    <w:rPr>
                      <w:sz w:val="24"/>
                      <w:szCs w:val="28"/>
                    </w:rPr>
                  </w:pPr>
                </w:p>
              </w:tc>
            </w:tr>
          </w:tbl>
          <w:p w:rsidR="005E6489" w:rsidRPr="00CF28B3" w:rsidRDefault="005E6489" w:rsidP="005E6489">
            <w:pPr>
              <w:tabs>
                <w:tab w:val="left" w:pos="1134"/>
              </w:tabs>
              <w:rPr>
                <w:sz w:val="24"/>
                <w:szCs w:val="28"/>
              </w:rPr>
            </w:pPr>
          </w:p>
          <w:p w:rsidR="005E6489" w:rsidRPr="00CF28B3" w:rsidRDefault="005E6489" w:rsidP="005E6489">
            <w:pPr>
              <w:tabs>
                <w:tab w:val="left" w:pos="1134"/>
              </w:tabs>
              <w:rPr>
                <w:sz w:val="24"/>
                <w:szCs w:val="28"/>
              </w:rPr>
            </w:pPr>
          </w:p>
          <w:p w:rsidR="005E6489" w:rsidRPr="00CF28B3" w:rsidRDefault="005E6489" w:rsidP="005E6489">
            <w:pPr>
              <w:tabs>
                <w:tab w:val="left" w:pos="1134"/>
              </w:tabs>
              <w:rPr>
                <w:sz w:val="24"/>
                <w:szCs w:val="28"/>
              </w:rPr>
            </w:pPr>
          </w:p>
          <w:p w:rsidR="005E6489" w:rsidRPr="00CF28B3" w:rsidRDefault="005E6489" w:rsidP="005E6489">
            <w:pPr>
              <w:tabs>
                <w:tab w:val="left" w:pos="1134"/>
              </w:tabs>
              <w:rPr>
                <w:sz w:val="24"/>
                <w:szCs w:val="28"/>
              </w:rPr>
            </w:pPr>
          </w:p>
          <w:p w:rsidR="005E6489" w:rsidRPr="00CF28B3" w:rsidRDefault="005E6489" w:rsidP="005E6489">
            <w:pPr>
              <w:tabs>
                <w:tab w:val="left" w:pos="1134"/>
              </w:tabs>
              <w:rPr>
                <w:sz w:val="24"/>
                <w:szCs w:val="28"/>
              </w:rPr>
            </w:pPr>
          </w:p>
          <w:p w:rsidR="005E6489" w:rsidRPr="00CF28B3" w:rsidRDefault="005E6489" w:rsidP="005E6489">
            <w:pPr>
              <w:tabs>
                <w:tab w:val="left" w:pos="1134"/>
              </w:tabs>
              <w:jc w:val="center"/>
              <w:rPr>
                <w:sz w:val="24"/>
                <w:szCs w:val="28"/>
              </w:rPr>
            </w:pPr>
            <w:r w:rsidRPr="00CF28B3">
              <w:rPr>
                <w:sz w:val="24"/>
                <w:szCs w:val="28"/>
              </w:rPr>
              <w:t>Визы:</w:t>
            </w:r>
          </w:p>
          <w:p w:rsidR="005E6489" w:rsidRPr="00CF28B3" w:rsidRDefault="005E6489" w:rsidP="005E6489">
            <w:pPr>
              <w:tabs>
                <w:tab w:val="left" w:pos="1134"/>
              </w:tabs>
              <w:jc w:val="center"/>
              <w:rPr>
                <w:sz w:val="24"/>
                <w:szCs w:val="28"/>
              </w:rPr>
            </w:pPr>
          </w:p>
          <w:tbl>
            <w:tblPr>
              <w:tblStyle w:val="1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40"/>
              <w:gridCol w:w="2214"/>
              <w:gridCol w:w="1927"/>
              <w:gridCol w:w="412"/>
              <w:gridCol w:w="2005"/>
            </w:tblGrid>
            <w:tr w:rsidR="005E6489" w:rsidRPr="00CF28B3" w:rsidTr="000E2B41">
              <w:tc>
                <w:tcPr>
                  <w:tcW w:w="3540" w:type="dxa"/>
                  <w:hideMark/>
                </w:tcPr>
                <w:p w:rsidR="005E6489" w:rsidRPr="00CF28B3" w:rsidRDefault="00326640" w:rsidP="00A324D0">
                  <w:pPr>
                    <w:tabs>
                      <w:tab w:val="left" w:pos="1134"/>
                    </w:tabs>
                    <w:rPr>
                      <w:sz w:val="24"/>
                      <w:szCs w:val="28"/>
                    </w:rPr>
                  </w:pPr>
                  <w:r w:rsidRPr="00CF28B3">
                    <w:rPr>
                      <w:rFonts w:eastAsia="Calibri"/>
                      <w:sz w:val="24"/>
                      <w:szCs w:val="28"/>
                    </w:rPr>
                    <w:t xml:space="preserve">Начальник отдела строительства, ЖКХ, транспорта, связи </w:t>
                  </w:r>
                  <w:r w:rsidRPr="00CF28B3">
                    <w:rPr>
                      <w:sz w:val="24"/>
                      <w:szCs w:val="28"/>
                    </w:rPr>
                    <w:t xml:space="preserve">Администрации муниципального </w:t>
                  </w:r>
                  <w:r w:rsidRPr="00CF28B3">
                    <w:rPr>
                      <w:iCs/>
                      <w:sz w:val="24"/>
                      <w:szCs w:val="28"/>
                    </w:rPr>
                    <w:t>образования «Кардымовский район» Смоленской области</w:t>
                  </w:r>
                </w:p>
              </w:tc>
              <w:tc>
                <w:tcPr>
                  <w:tcW w:w="2214" w:type="dxa"/>
                  <w:vAlign w:val="bottom"/>
                  <w:hideMark/>
                </w:tcPr>
                <w:p w:rsidR="005E6489" w:rsidRPr="00CF28B3" w:rsidRDefault="00326640" w:rsidP="00A324D0">
                  <w:pPr>
                    <w:tabs>
                      <w:tab w:val="left" w:pos="1134"/>
                    </w:tabs>
                    <w:jc w:val="center"/>
                    <w:rPr>
                      <w:sz w:val="24"/>
                      <w:szCs w:val="28"/>
                    </w:rPr>
                  </w:pPr>
                  <w:r w:rsidRPr="00CF28B3">
                    <w:rPr>
                      <w:rFonts w:eastAsia="Calibri"/>
                      <w:sz w:val="24"/>
                      <w:szCs w:val="28"/>
                    </w:rPr>
                    <w:t>Воронцова И.В.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</w:tcPr>
                <w:p w:rsidR="00326640" w:rsidRPr="00CF28B3" w:rsidRDefault="00326640" w:rsidP="00A324D0">
                  <w:pPr>
                    <w:tabs>
                      <w:tab w:val="left" w:pos="1134"/>
                    </w:tabs>
                    <w:rPr>
                      <w:sz w:val="24"/>
                      <w:szCs w:val="28"/>
                    </w:rPr>
                  </w:pPr>
                </w:p>
                <w:p w:rsidR="00326640" w:rsidRPr="00CF28B3" w:rsidRDefault="00326640" w:rsidP="00326640">
                  <w:pPr>
                    <w:rPr>
                      <w:sz w:val="24"/>
                      <w:szCs w:val="28"/>
                    </w:rPr>
                  </w:pPr>
                </w:p>
                <w:p w:rsidR="00326640" w:rsidRPr="00CF28B3" w:rsidRDefault="00326640" w:rsidP="00326640">
                  <w:pPr>
                    <w:rPr>
                      <w:sz w:val="24"/>
                      <w:szCs w:val="28"/>
                    </w:rPr>
                  </w:pPr>
                </w:p>
                <w:p w:rsidR="00326640" w:rsidRPr="00CF28B3" w:rsidRDefault="00326640" w:rsidP="00326640">
                  <w:pPr>
                    <w:rPr>
                      <w:sz w:val="24"/>
                      <w:szCs w:val="28"/>
                    </w:rPr>
                  </w:pPr>
                </w:p>
                <w:p w:rsidR="00326640" w:rsidRPr="00CF28B3" w:rsidRDefault="00326640" w:rsidP="00326640">
                  <w:pPr>
                    <w:rPr>
                      <w:sz w:val="24"/>
                      <w:szCs w:val="28"/>
                    </w:rPr>
                  </w:pPr>
                </w:p>
                <w:p w:rsidR="005E6489" w:rsidRPr="00CF28B3" w:rsidRDefault="005E6489" w:rsidP="00326640">
                  <w:pPr>
                    <w:ind w:firstLine="708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12" w:type="dxa"/>
                </w:tcPr>
                <w:p w:rsidR="005E6489" w:rsidRPr="00CF28B3" w:rsidRDefault="005E6489" w:rsidP="00A324D0">
                  <w:pPr>
                    <w:tabs>
                      <w:tab w:val="left" w:pos="1134"/>
                    </w:tabs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005" w:type="dxa"/>
                  <w:tcBorders>
                    <w:bottom w:val="single" w:sz="4" w:space="0" w:color="auto"/>
                  </w:tcBorders>
                </w:tcPr>
                <w:p w:rsidR="005E6489" w:rsidRPr="00CF28B3" w:rsidRDefault="005E6489" w:rsidP="00A324D0">
                  <w:pPr>
                    <w:tabs>
                      <w:tab w:val="left" w:pos="1134"/>
                    </w:tabs>
                    <w:rPr>
                      <w:sz w:val="24"/>
                      <w:szCs w:val="28"/>
                    </w:rPr>
                  </w:pPr>
                </w:p>
              </w:tc>
            </w:tr>
            <w:tr w:rsidR="005E6489" w:rsidRPr="00CF28B3" w:rsidTr="000E2B41">
              <w:tc>
                <w:tcPr>
                  <w:tcW w:w="3540" w:type="dxa"/>
                </w:tcPr>
                <w:p w:rsidR="005E6489" w:rsidRPr="00CF28B3" w:rsidRDefault="005E6489" w:rsidP="00A324D0">
                  <w:pPr>
                    <w:tabs>
                      <w:tab w:val="left" w:pos="1134"/>
                    </w:tabs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214" w:type="dxa"/>
                  <w:vAlign w:val="bottom"/>
                </w:tcPr>
                <w:p w:rsidR="005E6489" w:rsidRPr="00CF28B3" w:rsidRDefault="005E6489" w:rsidP="00A324D0">
                  <w:pPr>
                    <w:tabs>
                      <w:tab w:val="left" w:pos="1134"/>
                    </w:tabs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927" w:type="dxa"/>
                  <w:tcBorders>
                    <w:top w:val="single" w:sz="4" w:space="0" w:color="auto"/>
                  </w:tcBorders>
                  <w:hideMark/>
                </w:tcPr>
                <w:p w:rsidR="005E6489" w:rsidRPr="00CF28B3" w:rsidRDefault="005E6489" w:rsidP="00A324D0">
                  <w:pPr>
                    <w:tabs>
                      <w:tab w:val="left" w:pos="1134"/>
                    </w:tabs>
                    <w:jc w:val="center"/>
                    <w:rPr>
                      <w:sz w:val="24"/>
                      <w:szCs w:val="28"/>
                    </w:rPr>
                  </w:pPr>
                  <w:r w:rsidRPr="00CF28B3">
                    <w:rPr>
                      <w:sz w:val="24"/>
                      <w:szCs w:val="28"/>
                    </w:rPr>
                    <w:t>(подпись)</w:t>
                  </w:r>
                </w:p>
              </w:tc>
              <w:tc>
                <w:tcPr>
                  <w:tcW w:w="412" w:type="dxa"/>
                </w:tcPr>
                <w:p w:rsidR="005E6489" w:rsidRPr="00CF28B3" w:rsidRDefault="005E6489" w:rsidP="00A324D0">
                  <w:pPr>
                    <w:tabs>
                      <w:tab w:val="left" w:pos="1134"/>
                    </w:tabs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005" w:type="dxa"/>
                  <w:tcBorders>
                    <w:top w:val="single" w:sz="4" w:space="0" w:color="auto"/>
                  </w:tcBorders>
                  <w:hideMark/>
                </w:tcPr>
                <w:p w:rsidR="005E6489" w:rsidRPr="00CF28B3" w:rsidRDefault="005E6489" w:rsidP="00A324D0">
                  <w:pPr>
                    <w:tabs>
                      <w:tab w:val="left" w:pos="1134"/>
                    </w:tabs>
                    <w:jc w:val="center"/>
                    <w:rPr>
                      <w:sz w:val="24"/>
                      <w:szCs w:val="28"/>
                    </w:rPr>
                  </w:pPr>
                  <w:r w:rsidRPr="00CF28B3">
                    <w:rPr>
                      <w:sz w:val="24"/>
                      <w:szCs w:val="28"/>
                    </w:rPr>
                    <w:t>(дата)</w:t>
                  </w:r>
                </w:p>
              </w:tc>
            </w:tr>
          </w:tbl>
          <w:p w:rsidR="00D72193" w:rsidRPr="00CF28B3" w:rsidRDefault="00D72193" w:rsidP="000E2B41">
            <w:pPr>
              <w:pStyle w:val="ad"/>
              <w:spacing w:before="0" w:beforeAutospacing="0" w:after="0" w:afterAutospacing="0"/>
              <w:ind w:left="5529"/>
              <w:jc w:val="right"/>
              <w:rPr>
                <w:szCs w:val="28"/>
              </w:rPr>
            </w:pPr>
          </w:p>
        </w:tc>
      </w:tr>
    </w:tbl>
    <w:p w:rsidR="00F53E83" w:rsidRPr="00CF28B3" w:rsidRDefault="00F53E83" w:rsidP="00035C95">
      <w:pPr>
        <w:pStyle w:val="ad"/>
        <w:spacing w:before="0" w:beforeAutospacing="0" w:after="0" w:afterAutospacing="0"/>
        <w:rPr>
          <w:szCs w:val="28"/>
        </w:rPr>
      </w:pPr>
    </w:p>
    <w:p w:rsidR="005B3D4F" w:rsidRPr="00CF28B3" w:rsidRDefault="005B3D4F" w:rsidP="00035C95">
      <w:pPr>
        <w:pStyle w:val="ad"/>
        <w:spacing w:before="0" w:beforeAutospacing="0" w:after="0" w:afterAutospacing="0"/>
        <w:rPr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0"/>
        <w:gridCol w:w="2214"/>
        <w:gridCol w:w="1927"/>
        <w:gridCol w:w="412"/>
        <w:gridCol w:w="2005"/>
      </w:tblGrid>
      <w:tr w:rsidR="005B3D4F" w:rsidRPr="00CF28B3" w:rsidTr="008B325E">
        <w:tc>
          <w:tcPr>
            <w:tcW w:w="3540" w:type="dxa"/>
            <w:hideMark/>
          </w:tcPr>
          <w:p w:rsidR="005B3D4F" w:rsidRPr="00CF28B3" w:rsidRDefault="005B3D4F" w:rsidP="005B3D4F">
            <w:pPr>
              <w:tabs>
                <w:tab w:val="left" w:pos="1134"/>
              </w:tabs>
              <w:rPr>
                <w:sz w:val="24"/>
                <w:szCs w:val="28"/>
              </w:rPr>
            </w:pPr>
            <w:r w:rsidRPr="00CF28B3">
              <w:rPr>
                <w:rFonts w:eastAsia="Calibri"/>
                <w:sz w:val="24"/>
                <w:szCs w:val="28"/>
              </w:rPr>
              <w:t xml:space="preserve">Заместитель Главы </w:t>
            </w:r>
            <w:r w:rsidRPr="00CF28B3">
              <w:rPr>
                <w:sz w:val="24"/>
                <w:szCs w:val="28"/>
              </w:rPr>
              <w:t xml:space="preserve">муниципального </w:t>
            </w:r>
            <w:r w:rsidRPr="00CF28B3">
              <w:rPr>
                <w:iCs/>
                <w:sz w:val="24"/>
                <w:szCs w:val="28"/>
              </w:rPr>
              <w:t>образования «Кардымовский район» Смоленской области</w:t>
            </w:r>
          </w:p>
        </w:tc>
        <w:tc>
          <w:tcPr>
            <w:tcW w:w="2214" w:type="dxa"/>
            <w:vAlign w:val="bottom"/>
            <w:hideMark/>
          </w:tcPr>
          <w:p w:rsidR="005B3D4F" w:rsidRPr="00CF28B3" w:rsidRDefault="005B3D4F" w:rsidP="008B325E">
            <w:pPr>
              <w:tabs>
                <w:tab w:val="left" w:pos="1134"/>
              </w:tabs>
              <w:jc w:val="center"/>
              <w:rPr>
                <w:sz w:val="24"/>
                <w:szCs w:val="28"/>
              </w:rPr>
            </w:pPr>
            <w:r w:rsidRPr="00CF28B3">
              <w:rPr>
                <w:rFonts w:eastAsia="Calibri"/>
                <w:sz w:val="24"/>
                <w:szCs w:val="28"/>
              </w:rPr>
              <w:t>Дацко Д.С.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5B3D4F" w:rsidRPr="00CF28B3" w:rsidRDefault="005B3D4F" w:rsidP="008B325E">
            <w:pPr>
              <w:tabs>
                <w:tab w:val="left" w:pos="1134"/>
              </w:tabs>
              <w:rPr>
                <w:sz w:val="24"/>
                <w:szCs w:val="28"/>
              </w:rPr>
            </w:pPr>
          </w:p>
          <w:p w:rsidR="005B3D4F" w:rsidRPr="00CF28B3" w:rsidRDefault="005B3D4F" w:rsidP="008B325E">
            <w:pPr>
              <w:rPr>
                <w:sz w:val="24"/>
                <w:szCs w:val="28"/>
              </w:rPr>
            </w:pPr>
          </w:p>
          <w:p w:rsidR="005B3D4F" w:rsidRPr="00CF28B3" w:rsidRDefault="005B3D4F" w:rsidP="008B325E">
            <w:pPr>
              <w:rPr>
                <w:sz w:val="24"/>
                <w:szCs w:val="28"/>
              </w:rPr>
            </w:pPr>
          </w:p>
          <w:p w:rsidR="005B3D4F" w:rsidRPr="00CF28B3" w:rsidRDefault="005B3D4F" w:rsidP="008B325E">
            <w:pPr>
              <w:ind w:firstLine="708"/>
              <w:rPr>
                <w:sz w:val="24"/>
                <w:szCs w:val="28"/>
              </w:rPr>
            </w:pPr>
          </w:p>
        </w:tc>
        <w:tc>
          <w:tcPr>
            <w:tcW w:w="412" w:type="dxa"/>
          </w:tcPr>
          <w:p w:rsidR="005B3D4F" w:rsidRPr="00CF28B3" w:rsidRDefault="005B3D4F" w:rsidP="008B325E">
            <w:pPr>
              <w:tabs>
                <w:tab w:val="left" w:pos="1134"/>
              </w:tabs>
              <w:rPr>
                <w:sz w:val="24"/>
                <w:szCs w:val="28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5B3D4F" w:rsidRPr="00CF28B3" w:rsidRDefault="005B3D4F" w:rsidP="008B325E">
            <w:pPr>
              <w:tabs>
                <w:tab w:val="left" w:pos="1134"/>
              </w:tabs>
              <w:rPr>
                <w:sz w:val="24"/>
                <w:szCs w:val="28"/>
              </w:rPr>
            </w:pPr>
          </w:p>
        </w:tc>
      </w:tr>
      <w:tr w:rsidR="005B3D4F" w:rsidRPr="00CF28B3" w:rsidTr="008B325E">
        <w:tc>
          <w:tcPr>
            <w:tcW w:w="3540" w:type="dxa"/>
          </w:tcPr>
          <w:p w:rsidR="005B3D4F" w:rsidRPr="00CF28B3" w:rsidRDefault="005B3D4F" w:rsidP="008B325E">
            <w:pPr>
              <w:tabs>
                <w:tab w:val="left" w:pos="1134"/>
              </w:tabs>
              <w:rPr>
                <w:sz w:val="24"/>
                <w:szCs w:val="28"/>
              </w:rPr>
            </w:pPr>
          </w:p>
        </w:tc>
        <w:tc>
          <w:tcPr>
            <w:tcW w:w="2214" w:type="dxa"/>
            <w:vAlign w:val="bottom"/>
          </w:tcPr>
          <w:p w:rsidR="005B3D4F" w:rsidRPr="00CF28B3" w:rsidRDefault="005B3D4F" w:rsidP="008B325E">
            <w:pPr>
              <w:tabs>
                <w:tab w:val="left" w:pos="1134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hideMark/>
          </w:tcPr>
          <w:p w:rsidR="005B3D4F" w:rsidRPr="00CF28B3" w:rsidRDefault="005B3D4F" w:rsidP="008B325E">
            <w:pPr>
              <w:tabs>
                <w:tab w:val="left" w:pos="1134"/>
              </w:tabs>
              <w:jc w:val="center"/>
              <w:rPr>
                <w:sz w:val="24"/>
                <w:szCs w:val="28"/>
              </w:rPr>
            </w:pPr>
            <w:r w:rsidRPr="00CF28B3">
              <w:rPr>
                <w:sz w:val="24"/>
                <w:szCs w:val="28"/>
              </w:rPr>
              <w:t>(подпись)</w:t>
            </w:r>
          </w:p>
        </w:tc>
        <w:tc>
          <w:tcPr>
            <w:tcW w:w="412" w:type="dxa"/>
          </w:tcPr>
          <w:p w:rsidR="005B3D4F" w:rsidRPr="00CF28B3" w:rsidRDefault="005B3D4F" w:rsidP="008B325E">
            <w:pPr>
              <w:tabs>
                <w:tab w:val="left" w:pos="1134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hideMark/>
          </w:tcPr>
          <w:p w:rsidR="005B3D4F" w:rsidRPr="00CF28B3" w:rsidRDefault="005B3D4F" w:rsidP="008B325E">
            <w:pPr>
              <w:tabs>
                <w:tab w:val="left" w:pos="1134"/>
              </w:tabs>
              <w:jc w:val="center"/>
              <w:rPr>
                <w:sz w:val="24"/>
                <w:szCs w:val="28"/>
              </w:rPr>
            </w:pPr>
            <w:r w:rsidRPr="00CF28B3">
              <w:rPr>
                <w:sz w:val="24"/>
                <w:szCs w:val="28"/>
              </w:rPr>
              <w:t>(дата)</w:t>
            </w:r>
          </w:p>
        </w:tc>
      </w:tr>
    </w:tbl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EF297C" w:rsidRPr="00CF28B3" w:rsidRDefault="00EF297C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035C95" w:rsidRPr="00CF28B3" w:rsidRDefault="00035C95" w:rsidP="00035C9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1B44A8" w:rsidRPr="00CF28B3" w:rsidRDefault="0072511D" w:rsidP="0072511D">
      <w:pPr>
        <w:shd w:val="clear" w:color="auto" w:fill="FFFFFF"/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035C95" w:rsidRPr="00CF28B3">
        <w:rPr>
          <w:sz w:val="28"/>
          <w:szCs w:val="28"/>
        </w:rPr>
        <w:t>УТВЕРЖДЕН</w:t>
      </w:r>
      <w:r w:rsidR="00035C95" w:rsidRPr="00CF28B3">
        <w:rPr>
          <w:sz w:val="28"/>
          <w:szCs w:val="28"/>
        </w:rPr>
        <w:br/>
        <w:t>постановлением Администрации</w:t>
      </w:r>
      <w:r w:rsidR="001B44A8" w:rsidRPr="00CF28B3">
        <w:rPr>
          <w:sz w:val="28"/>
          <w:szCs w:val="28"/>
        </w:rPr>
        <w:t xml:space="preserve"> </w:t>
      </w:r>
      <w:r w:rsidR="00035C95" w:rsidRPr="00CF28B3">
        <w:rPr>
          <w:bCs/>
          <w:sz w:val="28"/>
          <w:szCs w:val="28"/>
        </w:rPr>
        <w:t xml:space="preserve">муниципального образования </w:t>
      </w:r>
      <w:r w:rsidR="00035C95" w:rsidRPr="00CF28B3">
        <w:rPr>
          <w:sz w:val="28"/>
          <w:szCs w:val="28"/>
        </w:rPr>
        <w:t>«Кардымовский район» Смоленской области</w:t>
      </w:r>
      <w:r w:rsidR="001B44A8" w:rsidRPr="00CF28B3">
        <w:rPr>
          <w:sz w:val="28"/>
          <w:szCs w:val="28"/>
        </w:rPr>
        <w:t xml:space="preserve"> </w:t>
      </w:r>
    </w:p>
    <w:p w:rsidR="00035C95" w:rsidRPr="00CF28B3" w:rsidRDefault="00035C95" w:rsidP="0072511D">
      <w:pPr>
        <w:shd w:val="clear" w:color="auto" w:fill="FFFFFF"/>
        <w:ind w:left="6237"/>
        <w:rPr>
          <w:sz w:val="28"/>
          <w:szCs w:val="28"/>
        </w:rPr>
      </w:pPr>
      <w:r w:rsidRPr="00CF28B3">
        <w:rPr>
          <w:sz w:val="28"/>
          <w:szCs w:val="28"/>
        </w:rPr>
        <w:t>от __.__.2020 года № __</w:t>
      </w:r>
    </w:p>
    <w:p w:rsidR="00035C95" w:rsidRPr="00CF28B3" w:rsidRDefault="00035C95" w:rsidP="00FE24B2">
      <w:pPr>
        <w:shd w:val="clear" w:color="auto" w:fill="FFFFFF"/>
        <w:jc w:val="center"/>
        <w:rPr>
          <w:sz w:val="28"/>
          <w:szCs w:val="28"/>
        </w:rPr>
      </w:pPr>
    </w:p>
    <w:p w:rsidR="00035C95" w:rsidRPr="00CF28B3" w:rsidRDefault="00CF28B3" w:rsidP="005566F1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28B3">
        <w:rPr>
          <w:b/>
          <w:sz w:val="28"/>
          <w:szCs w:val="28"/>
        </w:rPr>
        <w:t xml:space="preserve">Порядок </w:t>
      </w:r>
      <w:r w:rsidRPr="00CF28B3">
        <w:rPr>
          <w:b/>
          <w:bCs/>
          <w:sz w:val="28"/>
          <w:szCs w:val="28"/>
        </w:rPr>
        <w:t>выдачи и ведения свидетельст</w:t>
      </w:r>
      <w:r w:rsidR="0072511D">
        <w:rPr>
          <w:b/>
          <w:bCs/>
          <w:sz w:val="28"/>
          <w:szCs w:val="28"/>
        </w:rPr>
        <w:t>в об осуществлении перевозок по</w:t>
      </w:r>
      <w:r w:rsidRPr="00CF28B3">
        <w:rPr>
          <w:b/>
          <w:bCs/>
          <w:sz w:val="28"/>
          <w:szCs w:val="28"/>
        </w:rPr>
        <w:t xml:space="preserve"> маршрутам регулярных перевозок и карт маршрутов регулярных перевозок по нерегулируемым тарифам на территории муниципального образования </w:t>
      </w:r>
      <w:r w:rsidRPr="00CF28B3">
        <w:rPr>
          <w:b/>
          <w:sz w:val="28"/>
          <w:szCs w:val="28"/>
        </w:rPr>
        <w:t>«Кардымовский район» Смоленской области</w:t>
      </w:r>
    </w:p>
    <w:p w:rsidR="00035C95" w:rsidRPr="00CF28B3" w:rsidRDefault="00035C95" w:rsidP="00FE24B2">
      <w:pPr>
        <w:shd w:val="clear" w:color="auto" w:fill="FFFFFF"/>
        <w:jc w:val="center"/>
        <w:rPr>
          <w:sz w:val="28"/>
          <w:szCs w:val="28"/>
        </w:rPr>
      </w:pPr>
    </w:p>
    <w:p w:rsidR="00CF28B3" w:rsidRPr="00CF28B3" w:rsidRDefault="00CF28B3" w:rsidP="00CF28B3">
      <w:pPr>
        <w:pStyle w:val="aff0"/>
        <w:tabs>
          <w:tab w:val="left" w:pos="3119"/>
          <w:tab w:val="left" w:pos="3402"/>
          <w:tab w:val="left" w:pos="3686"/>
          <w:tab w:val="left" w:pos="3828"/>
        </w:tabs>
        <w:ind w:lef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CF28B3">
        <w:rPr>
          <w:b/>
          <w:bCs/>
          <w:sz w:val="28"/>
          <w:szCs w:val="28"/>
        </w:rPr>
        <w:t xml:space="preserve"> Общие положения</w:t>
      </w:r>
    </w:p>
    <w:p w:rsidR="00CF28B3" w:rsidRPr="00CF28B3" w:rsidRDefault="00CF28B3" w:rsidP="00FE24B2">
      <w:pPr>
        <w:pStyle w:val="aff0"/>
        <w:tabs>
          <w:tab w:val="left" w:pos="3119"/>
          <w:tab w:val="left" w:pos="3402"/>
          <w:tab w:val="left" w:pos="3686"/>
          <w:tab w:val="left" w:pos="3828"/>
        </w:tabs>
        <w:ind w:left="0"/>
        <w:jc w:val="center"/>
        <w:rPr>
          <w:sz w:val="28"/>
          <w:szCs w:val="28"/>
        </w:rPr>
      </w:pP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 xml:space="preserve">1.1. Порядок </w:t>
      </w:r>
      <w:r w:rsidRPr="00CF28B3">
        <w:rPr>
          <w:bCs/>
          <w:sz w:val="28"/>
          <w:szCs w:val="28"/>
        </w:rPr>
        <w:t>выдачи и ведения свидетельст</w:t>
      </w:r>
      <w:r w:rsidR="0072511D">
        <w:rPr>
          <w:bCs/>
          <w:sz w:val="28"/>
          <w:szCs w:val="28"/>
        </w:rPr>
        <w:t>в об осуществлении перевозок по</w:t>
      </w:r>
      <w:r w:rsidRPr="00CF28B3">
        <w:rPr>
          <w:bCs/>
          <w:sz w:val="28"/>
          <w:szCs w:val="28"/>
        </w:rPr>
        <w:t xml:space="preserve"> маршрутам регулярных перевозок и карт маршрутов регулярных перевозок по нерегулируемым тарифам на территории муниципального образования </w:t>
      </w:r>
      <w:r w:rsidRPr="00CF28B3">
        <w:rPr>
          <w:sz w:val="28"/>
          <w:szCs w:val="28"/>
        </w:rPr>
        <w:t>«Кардымовский район» Смоленской области (далее – Порядок) определяет механизм выдачи свидетельств об осуществлении перевозок по маршрутам регулярных перевозок (далее - свидетельство) и карт маршрутов регулярных перевозок (далее – карта маршрута), организацию учета бланков свидетельств и карт маршрутов, а также выдачи их дубликатов.</w:t>
      </w:r>
    </w:p>
    <w:p w:rsidR="00CF28B3" w:rsidRPr="00CF28B3" w:rsidRDefault="00CF28B3" w:rsidP="0099386D">
      <w:pPr>
        <w:pStyle w:val="aff0"/>
        <w:tabs>
          <w:tab w:val="left" w:pos="0"/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>1.2. Основные понятия, используемые в настоящем Порядке</w:t>
      </w:r>
    </w:p>
    <w:p w:rsidR="00CF28B3" w:rsidRPr="00CF28B3" w:rsidRDefault="00CF28B3" w:rsidP="0099386D">
      <w:pPr>
        <w:pStyle w:val="aff0"/>
        <w:tabs>
          <w:tab w:val="left" w:pos="0"/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>1) Свидетельство об осуществлении перевозок по маршруту регулярных перевозок - документ, подтверждающий право осуществления регулярных перевозок по нерегулируемым тарифам по маршруту регулярных перевозок;</w:t>
      </w:r>
    </w:p>
    <w:p w:rsidR="00CF28B3" w:rsidRPr="00CF28B3" w:rsidRDefault="00D73755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CF28B3" w:rsidRPr="00CF28B3">
        <w:rPr>
          <w:sz w:val="28"/>
          <w:szCs w:val="28"/>
        </w:rPr>
        <w:t xml:space="preserve"> Карта маршрута регулярных перевозок - документ, содержащий сведения о маршруте регулярных перевозок и транспортном средстве, которое допускается использовать для перевозок по данному маршруту.</w:t>
      </w:r>
    </w:p>
    <w:p w:rsidR="00CF28B3" w:rsidRPr="00CF28B3" w:rsidRDefault="00CF28B3" w:rsidP="0099386D">
      <w:pPr>
        <w:pStyle w:val="aff0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>3) Перевозчик - юридическое лицо, индивидуальный предприниматель, принявшие на себя по договору перевозки пассажира, договору перевозки груза обязанность перевезти пассажира и доставить багаж, а также перевезти вверенный грузоотправителем груз в пункт назначения и выдать багаж, груз уполномоченному на их получение лицу.</w:t>
      </w:r>
    </w:p>
    <w:p w:rsidR="00CF28B3" w:rsidRPr="00CF28B3" w:rsidRDefault="00CF28B3" w:rsidP="0099386D">
      <w:pPr>
        <w:pStyle w:val="aff0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 xml:space="preserve">1.3. Свидетельство и карта маршрута оформляются на бланке строгой отчетности, имеют степень защищенности, учетный номер, подписываются уполномоченным должностным лицом </w:t>
      </w:r>
      <w:r w:rsidR="00D73755">
        <w:rPr>
          <w:sz w:val="28"/>
          <w:szCs w:val="28"/>
        </w:rPr>
        <w:t>А</w:t>
      </w:r>
      <w:r w:rsidRPr="00CF28B3">
        <w:rPr>
          <w:sz w:val="28"/>
          <w:szCs w:val="28"/>
        </w:rPr>
        <w:t xml:space="preserve">дминистрации муниципального образования </w:t>
      </w:r>
      <w:r w:rsidR="00D73755">
        <w:rPr>
          <w:sz w:val="28"/>
          <w:szCs w:val="28"/>
        </w:rPr>
        <w:t xml:space="preserve">«Кардымовский район» Смоленской области </w:t>
      </w:r>
      <w:r w:rsidRPr="00CF28B3">
        <w:rPr>
          <w:sz w:val="28"/>
          <w:szCs w:val="28"/>
        </w:rPr>
        <w:t xml:space="preserve">(далее </w:t>
      </w:r>
      <w:r w:rsidR="00D73755">
        <w:rPr>
          <w:sz w:val="28"/>
          <w:szCs w:val="28"/>
        </w:rPr>
        <w:t>-</w:t>
      </w:r>
      <w:r w:rsidRPr="00CF28B3">
        <w:rPr>
          <w:sz w:val="28"/>
          <w:szCs w:val="28"/>
        </w:rPr>
        <w:t xml:space="preserve"> Администрация) и заверяются печатью Администрации.</w:t>
      </w:r>
    </w:p>
    <w:p w:rsidR="00D73755" w:rsidRDefault="00CF28B3" w:rsidP="0099386D">
      <w:pPr>
        <w:pStyle w:val="aff0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 xml:space="preserve">1.4. Ответственность за оформление, переоформление свидетельств и карт маршрутов, а также ведения учета выданных свидетельств и карт маршрутов несет специалист </w:t>
      </w:r>
      <w:r w:rsidR="00D73755">
        <w:rPr>
          <w:sz w:val="28"/>
          <w:szCs w:val="28"/>
        </w:rPr>
        <w:t>отдела строительства, ЖКХ, транспорта, связи А</w:t>
      </w:r>
      <w:r w:rsidR="00D73755" w:rsidRPr="00CF28B3">
        <w:rPr>
          <w:sz w:val="28"/>
          <w:szCs w:val="28"/>
        </w:rPr>
        <w:t xml:space="preserve">дминистрации муниципального образования </w:t>
      </w:r>
      <w:r w:rsidR="00D73755">
        <w:rPr>
          <w:sz w:val="28"/>
          <w:szCs w:val="28"/>
        </w:rPr>
        <w:t>«Кардымовский район» Смоленской области.</w:t>
      </w:r>
    </w:p>
    <w:p w:rsidR="00CF28B3" w:rsidRPr="00CF28B3" w:rsidRDefault="00CF28B3" w:rsidP="0099386D">
      <w:pPr>
        <w:pStyle w:val="aff0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 xml:space="preserve">1.5. Перевозчик должен обеспечить надлежащие хранение и учет полученных свидетельств и карт маршрутов. Изготовление дубликатов бланков свидетельств и </w:t>
      </w:r>
      <w:r w:rsidRPr="00CF28B3">
        <w:rPr>
          <w:sz w:val="28"/>
          <w:szCs w:val="28"/>
        </w:rPr>
        <w:lastRenderedPageBreak/>
        <w:t>карт маршрутов с повторением номеров не допускается.</w:t>
      </w: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>1.6. Передача свидетельств и карт маршрутов другим перевозчикам запрещается.</w:t>
      </w:r>
    </w:p>
    <w:p w:rsidR="00CF28B3" w:rsidRPr="00CF28B3" w:rsidRDefault="00D73755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F28B3" w:rsidRPr="00CF28B3">
        <w:rPr>
          <w:sz w:val="28"/>
          <w:szCs w:val="28"/>
        </w:rPr>
        <w:t>Порядок является обязательным для Администрации</w:t>
      </w:r>
      <w:r w:rsidR="007072AA">
        <w:rPr>
          <w:sz w:val="28"/>
          <w:szCs w:val="28"/>
        </w:rPr>
        <w:t xml:space="preserve"> муниципального образования</w:t>
      </w:r>
      <w:r w:rsidR="00CF28B3" w:rsidRPr="00CF28B3">
        <w:rPr>
          <w:sz w:val="28"/>
          <w:szCs w:val="28"/>
        </w:rPr>
        <w:t>, юридических лиц, индивидуальных предпринимателей, а также уполномоченных участников договора простого товарищества, которые осуществляют регулярные перевозки пассажиров и багажа автомобильным транспортом.</w:t>
      </w:r>
    </w:p>
    <w:p w:rsidR="00CF28B3" w:rsidRPr="0099386D" w:rsidRDefault="00CF28B3" w:rsidP="007072AA">
      <w:pPr>
        <w:pStyle w:val="s25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CF28B3" w:rsidRPr="00CF28B3" w:rsidRDefault="00CF28B3" w:rsidP="007072AA">
      <w:pPr>
        <w:pStyle w:val="aff0"/>
        <w:ind w:left="0"/>
        <w:jc w:val="center"/>
        <w:rPr>
          <w:b/>
          <w:bCs/>
          <w:sz w:val="28"/>
          <w:szCs w:val="28"/>
        </w:rPr>
      </w:pPr>
      <w:r w:rsidRPr="00CF28B3">
        <w:rPr>
          <w:b/>
          <w:bCs/>
          <w:sz w:val="28"/>
          <w:szCs w:val="28"/>
        </w:rPr>
        <w:t>2. Выдача свидетельств и карт маршрутов</w:t>
      </w:r>
    </w:p>
    <w:p w:rsidR="00CF28B3" w:rsidRPr="00CF28B3" w:rsidRDefault="00CF28B3" w:rsidP="007072AA">
      <w:pPr>
        <w:pStyle w:val="aff0"/>
        <w:ind w:left="0"/>
        <w:jc w:val="center"/>
        <w:rPr>
          <w:sz w:val="28"/>
          <w:szCs w:val="28"/>
        </w:rPr>
      </w:pP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>2.1. Выдача свидетельств и карт маршрутов регулярных перевозок осуществляется в соответствии со ст</w:t>
      </w:r>
      <w:r w:rsidR="007072AA">
        <w:rPr>
          <w:sz w:val="28"/>
          <w:szCs w:val="28"/>
        </w:rPr>
        <w:t>.</w:t>
      </w:r>
      <w:r w:rsidRPr="00CF28B3">
        <w:rPr>
          <w:sz w:val="28"/>
          <w:szCs w:val="28"/>
        </w:rPr>
        <w:t xml:space="preserve"> </w:t>
      </w:r>
      <w:r w:rsidR="007072AA">
        <w:rPr>
          <w:sz w:val="28"/>
          <w:szCs w:val="28"/>
        </w:rPr>
        <w:t xml:space="preserve">19 Федерального закона </w:t>
      </w:r>
      <w:r w:rsidRPr="00CF28B3">
        <w:rPr>
          <w:sz w:val="28"/>
          <w:szCs w:val="28"/>
        </w:rPr>
        <w:t xml:space="preserve">от 13.07.2015 </w:t>
      </w:r>
      <w:r w:rsidR="007072AA">
        <w:rPr>
          <w:sz w:val="28"/>
          <w:szCs w:val="28"/>
        </w:rPr>
        <w:t xml:space="preserve">года    </w:t>
      </w:r>
      <w:r w:rsidRPr="00CF28B3">
        <w:rPr>
          <w:sz w:val="28"/>
          <w:szCs w:val="28"/>
        </w:rPr>
        <w:t xml:space="preserve">№ 220-ФЗ </w:t>
      </w:r>
      <w:r w:rsidR="007072AA">
        <w:rPr>
          <w:sz w:val="28"/>
          <w:szCs w:val="28"/>
        </w:rPr>
        <w:t>«</w:t>
      </w:r>
      <w:r w:rsidRPr="00CF28B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 в Российской Федерации и о внесении изменений в отдельные законодательные акты Российской Федерации</w:t>
      </w:r>
      <w:r w:rsidR="007072AA">
        <w:rPr>
          <w:sz w:val="28"/>
          <w:szCs w:val="28"/>
        </w:rPr>
        <w:t>»</w:t>
      </w:r>
      <w:r w:rsidRPr="00CF28B3">
        <w:rPr>
          <w:sz w:val="28"/>
          <w:szCs w:val="28"/>
        </w:rPr>
        <w:t xml:space="preserve"> (далее – Федеральный закон № 220-ФЗ).</w:t>
      </w: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 xml:space="preserve">2.2. Карта маршрута заполняется </w:t>
      </w:r>
      <w:r w:rsidR="007072AA" w:rsidRPr="00CF28B3">
        <w:rPr>
          <w:sz w:val="28"/>
          <w:szCs w:val="28"/>
        </w:rPr>
        <w:t>специалист</w:t>
      </w:r>
      <w:r w:rsidR="007072AA">
        <w:rPr>
          <w:sz w:val="28"/>
          <w:szCs w:val="28"/>
        </w:rPr>
        <w:t>ом</w:t>
      </w:r>
      <w:r w:rsidR="007072AA" w:rsidRPr="00CF28B3">
        <w:rPr>
          <w:sz w:val="28"/>
          <w:szCs w:val="28"/>
        </w:rPr>
        <w:t xml:space="preserve"> </w:t>
      </w:r>
      <w:r w:rsidR="007072AA">
        <w:rPr>
          <w:sz w:val="28"/>
          <w:szCs w:val="28"/>
        </w:rPr>
        <w:t>отдела строительства, ЖКХ, транспорта, связи А</w:t>
      </w:r>
      <w:r w:rsidR="007072AA" w:rsidRPr="00CF28B3">
        <w:rPr>
          <w:sz w:val="28"/>
          <w:szCs w:val="28"/>
        </w:rPr>
        <w:t xml:space="preserve">дминистрации муниципального образования </w:t>
      </w:r>
      <w:r w:rsidR="007072AA">
        <w:rPr>
          <w:sz w:val="28"/>
          <w:szCs w:val="28"/>
        </w:rPr>
        <w:t>«Кардымовский район» Смоленской области</w:t>
      </w:r>
      <w:r w:rsidRPr="00CF28B3">
        <w:rPr>
          <w:sz w:val="28"/>
          <w:szCs w:val="28"/>
        </w:rPr>
        <w:t xml:space="preserve"> на основании выдаваемого перевозчику свидетельства по результатам открытого конкурса на право осуществления перевозок по маршруту регулярных перевозок (далее </w:t>
      </w:r>
      <w:r w:rsidR="007072AA">
        <w:rPr>
          <w:sz w:val="28"/>
          <w:szCs w:val="28"/>
        </w:rPr>
        <w:t>-</w:t>
      </w:r>
      <w:r w:rsidRPr="00CF28B3">
        <w:rPr>
          <w:sz w:val="28"/>
          <w:szCs w:val="28"/>
        </w:rPr>
        <w:t xml:space="preserve"> открытый конкурс), а также на основании муниципального контракта на выполнение работ по перевозке пассажиров по маршрутам регулярных перевозок по регулируемым тарифам на территории муниципального образования </w:t>
      </w:r>
      <w:r w:rsidR="007072AA">
        <w:rPr>
          <w:sz w:val="28"/>
          <w:szCs w:val="28"/>
        </w:rPr>
        <w:t>«Кардымовский район» Смоленской области</w:t>
      </w:r>
      <w:r w:rsidRPr="00CF28B3">
        <w:rPr>
          <w:sz w:val="28"/>
          <w:szCs w:val="28"/>
        </w:rPr>
        <w:t xml:space="preserve">, на которых отдельным категориям граждан предоставляются меры социальной поддержки (далее </w:t>
      </w:r>
      <w:r w:rsidR="007072AA">
        <w:rPr>
          <w:sz w:val="28"/>
          <w:szCs w:val="28"/>
        </w:rPr>
        <w:t>-</w:t>
      </w:r>
      <w:r w:rsidRPr="00CF28B3">
        <w:rPr>
          <w:sz w:val="28"/>
          <w:szCs w:val="28"/>
        </w:rPr>
        <w:t xml:space="preserve"> муниципальный контракт) в соответствии со ст</w:t>
      </w:r>
      <w:r w:rsidR="007072AA">
        <w:rPr>
          <w:sz w:val="28"/>
          <w:szCs w:val="28"/>
        </w:rPr>
        <w:t>.</w:t>
      </w:r>
      <w:r w:rsidRPr="00CF28B3">
        <w:rPr>
          <w:sz w:val="28"/>
          <w:szCs w:val="28"/>
        </w:rPr>
        <w:t xml:space="preserve"> 14 Федерального закона № 220-ФЗ, и договора на выполнение перевозок пассажиров и багажа по маршруту (маршрутам) регулярных перевозок автомобильным транспортом по нерегулируемым тарифам на территории муниципального образования </w:t>
      </w:r>
      <w:r w:rsidR="007072AA">
        <w:rPr>
          <w:sz w:val="28"/>
          <w:szCs w:val="28"/>
        </w:rPr>
        <w:t>«Кардымовский район» Смоленской области</w:t>
      </w:r>
      <w:r w:rsidRPr="00CF28B3">
        <w:rPr>
          <w:sz w:val="28"/>
          <w:szCs w:val="28"/>
        </w:rPr>
        <w:t xml:space="preserve"> (далее </w:t>
      </w:r>
      <w:r w:rsidR="007072AA">
        <w:rPr>
          <w:sz w:val="28"/>
          <w:szCs w:val="28"/>
        </w:rPr>
        <w:t>-</w:t>
      </w:r>
      <w:r w:rsidRPr="00CF28B3">
        <w:rPr>
          <w:sz w:val="28"/>
          <w:szCs w:val="28"/>
        </w:rPr>
        <w:t xml:space="preserve"> договор) в соответствии со ст</w:t>
      </w:r>
      <w:r w:rsidR="007072AA">
        <w:rPr>
          <w:sz w:val="28"/>
          <w:szCs w:val="28"/>
        </w:rPr>
        <w:t>.</w:t>
      </w:r>
      <w:r w:rsidRPr="00CF28B3">
        <w:rPr>
          <w:sz w:val="28"/>
          <w:szCs w:val="28"/>
        </w:rPr>
        <w:t xml:space="preserve"> 39 Федерального закона № 220-ФЗ. Количество выдаваемых карт маршрутов должно соответствовать количеству транспортных средств, предусмотренных свидетельством, муниципальным контрактом, договором.</w:t>
      </w: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 xml:space="preserve">2.3. Свидетельства и карты маршрутов выдаются </w:t>
      </w:r>
      <w:r w:rsidR="007072AA" w:rsidRPr="00CF28B3">
        <w:rPr>
          <w:sz w:val="28"/>
          <w:szCs w:val="28"/>
        </w:rPr>
        <w:t>специалист</w:t>
      </w:r>
      <w:r w:rsidR="007072AA">
        <w:rPr>
          <w:sz w:val="28"/>
          <w:szCs w:val="28"/>
        </w:rPr>
        <w:t>ом</w:t>
      </w:r>
      <w:r w:rsidR="007072AA" w:rsidRPr="00CF28B3">
        <w:rPr>
          <w:sz w:val="28"/>
          <w:szCs w:val="28"/>
        </w:rPr>
        <w:t xml:space="preserve"> </w:t>
      </w:r>
      <w:r w:rsidR="007072AA">
        <w:rPr>
          <w:sz w:val="28"/>
          <w:szCs w:val="28"/>
        </w:rPr>
        <w:t>отдела строительства, ЖКХ, транспорта, связи А</w:t>
      </w:r>
      <w:r w:rsidR="007072AA" w:rsidRPr="00CF28B3">
        <w:rPr>
          <w:sz w:val="28"/>
          <w:szCs w:val="28"/>
        </w:rPr>
        <w:t xml:space="preserve">дминистрации муниципального образования </w:t>
      </w:r>
      <w:r w:rsidR="007072AA">
        <w:rPr>
          <w:sz w:val="28"/>
          <w:szCs w:val="28"/>
        </w:rPr>
        <w:t>«Кардымовский район» Смоленской области</w:t>
      </w:r>
      <w:r w:rsidRPr="00CF28B3">
        <w:rPr>
          <w:sz w:val="28"/>
          <w:szCs w:val="28"/>
        </w:rPr>
        <w:t xml:space="preserve"> непосредственно руководителю организации (индивидуальному предпринимателю), а также уполномоченному участнику договора простого товарищества либо их представителям по доверенности. В доверенности указывается фамилия, имя, отчество получателя, его паспортные данные, номера и наименование маршрутов регулярных перевозок, на которые выдаются разрешительные документы.</w:t>
      </w: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 xml:space="preserve">2.4. Победитель открытого конкурса с целью получения свидетельства и карты маршрута письменно обращается в Администрацию </w:t>
      </w:r>
      <w:r w:rsidR="007072AA">
        <w:rPr>
          <w:sz w:val="28"/>
          <w:szCs w:val="28"/>
        </w:rPr>
        <w:t xml:space="preserve">муниципального образования </w:t>
      </w:r>
      <w:r w:rsidRPr="00CF28B3">
        <w:rPr>
          <w:sz w:val="28"/>
          <w:szCs w:val="28"/>
        </w:rPr>
        <w:t>в течение пяти дней со дня проведения открытого конкурса.</w:t>
      </w: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lastRenderedPageBreak/>
        <w:t>2.5. Свидетельство хранится у перевозчика, а карты маршрутов – у водителей транспортных средств во время их работы на линии.</w:t>
      </w:r>
    </w:p>
    <w:p w:rsidR="00CF28B3" w:rsidRPr="00CF28B3" w:rsidRDefault="00CF28B3" w:rsidP="007072AA">
      <w:pPr>
        <w:pStyle w:val="aff0"/>
        <w:tabs>
          <w:tab w:val="left" w:pos="993"/>
        </w:tabs>
        <w:ind w:left="0"/>
        <w:jc w:val="center"/>
        <w:rPr>
          <w:sz w:val="28"/>
          <w:szCs w:val="28"/>
        </w:rPr>
      </w:pPr>
    </w:p>
    <w:p w:rsidR="00CF28B3" w:rsidRPr="00CF28B3" w:rsidRDefault="00CF28B3" w:rsidP="00CF28B3">
      <w:pPr>
        <w:jc w:val="center"/>
        <w:rPr>
          <w:b/>
          <w:bCs/>
          <w:sz w:val="28"/>
          <w:szCs w:val="28"/>
        </w:rPr>
      </w:pPr>
      <w:r w:rsidRPr="00CF28B3">
        <w:rPr>
          <w:b/>
          <w:bCs/>
          <w:sz w:val="28"/>
          <w:szCs w:val="28"/>
        </w:rPr>
        <w:t xml:space="preserve">3. Оформление и переоформление свидетельств </w:t>
      </w:r>
    </w:p>
    <w:p w:rsidR="00CF28B3" w:rsidRPr="007072AA" w:rsidRDefault="00CF28B3" w:rsidP="00CF28B3">
      <w:pPr>
        <w:jc w:val="center"/>
        <w:rPr>
          <w:bCs/>
          <w:sz w:val="28"/>
          <w:szCs w:val="28"/>
        </w:rPr>
      </w:pP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3.1. Свидетельство об осуществлении перевозок по маршруту регулярных перевозок оформляется на бланке или в виде электронной карты.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3.2. Бланк свидетельства об осуществлении перевозок по маршруту регулярных перевозок является документом строгой отчетности, защищенным от подделки.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3.3. В свидетельстве об осуществлении перевозок по маршруту регулярных перевозок указываются следующие сведения: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1) наименование уполномоченного органа местного самоуправления, выдавших данное свидетельство;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2) учетная серия и номер свидетельства об осуществлении перевозок по маршруту регулярных перевозок;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4) порядковый номер маршрута регулярных перевозок, присвоенный уполномоченным органом местного самоуправления, установившим данный маршрут;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маршруту;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1"/>
      <w:bookmarkEnd w:id="2"/>
      <w:r w:rsidRPr="00CF28B3">
        <w:rPr>
          <w:rFonts w:ascii="Times New Roman" w:hAnsi="Times New Roman" w:cs="Times New Roman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7) наименования промежуточных остановочных пунктов по маршруту регулярных перевозок, в границах которых расположены промежуточные остановочные пункты по данному маршруту;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8)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9) 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перевозок);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11)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lastRenderedPageBreak/>
        <w:t>12) срок действия свидетельства об осуществлении перевозок по маршруту регулярных перевозок, если в соответствии с настоящим Федеральным законом оно выдано на ограниченный срок;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13) характеристики транспортных средств,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выдается свидетельство об осуществлении перевозок по маршруту регулярных перевозок.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3.4.Расписание указывается в приложении к свидетельству об осуществлении перевозок по маршруту регулярных перевозок. В случае изменения расписания переоформление свидетельства об осуществлении перевозок по маршруту регулярных перевозок не требуется.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3.5. Если свидетельство об осуществлении перевозок по маршруту регулярных перевозок выдается уполномоченному участнику договора простого товарищества, сведения, предусмотренные Порядком в отношении каждого участника договора простого товарищества.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3.6. Свидетельство об осуществлении перевозок по маршруту регулярных перевозок, выданное юридическому лицу, индивидуальному предпринимателю, уполномоченному участнику договора простого товарищества, подлежит переоформлению в случае продления срока его действия, изменения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CF28B3" w:rsidRPr="00CF28B3" w:rsidRDefault="00CF28B3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B3">
        <w:rPr>
          <w:rFonts w:ascii="Times New Roman" w:hAnsi="Times New Roman" w:cs="Times New Roman"/>
          <w:sz w:val="28"/>
          <w:szCs w:val="28"/>
        </w:rPr>
        <w:t>3.7. Переоформление свидетельства об осуществлении перевозок по маршруту регулярных перевозок осуществляется выдавшим такое свидетельство уполномоченным органом местного самоуправления в течение пяти дней со дня обращения с соответствующим заявлением юридического лица, индивидуального предпринимателя, уполномоченного участника договора простого товарищества, которым было выдано данное свидетельство.</w:t>
      </w:r>
    </w:p>
    <w:p w:rsidR="00CF28B3" w:rsidRPr="00CF28B3" w:rsidRDefault="00CF28B3" w:rsidP="00CF28B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8B3" w:rsidRDefault="00CF28B3" w:rsidP="00CF28B3">
      <w:pPr>
        <w:jc w:val="center"/>
        <w:rPr>
          <w:b/>
          <w:bCs/>
          <w:sz w:val="28"/>
          <w:szCs w:val="28"/>
        </w:rPr>
      </w:pPr>
      <w:r w:rsidRPr="00CF28B3">
        <w:rPr>
          <w:b/>
          <w:bCs/>
          <w:sz w:val="28"/>
          <w:szCs w:val="28"/>
        </w:rPr>
        <w:t>4. Оформление и переоформление карт маршрута</w:t>
      </w:r>
    </w:p>
    <w:p w:rsidR="0099386D" w:rsidRPr="00CF28B3" w:rsidRDefault="0099386D" w:rsidP="00CF28B3">
      <w:pPr>
        <w:jc w:val="center"/>
        <w:rPr>
          <w:b/>
          <w:bCs/>
          <w:sz w:val="28"/>
          <w:szCs w:val="28"/>
        </w:rPr>
      </w:pP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>4.1. Карта маршрута регулярных перевозок оформляется на бланке или в форме электронной карты.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>4.2. Бланк карты маршрута регулярных перевозок является документом строгой отчетности, защищенным от подделки.</w:t>
      </w:r>
    </w:p>
    <w:p w:rsidR="00CF28B3" w:rsidRPr="0099386D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 xml:space="preserve">4.3. </w:t>
      </w:r>
      <w:hyperlink r:id="rId8" w:anchor="/document/71275176/entry/1000" w:history="1">
        <w:r w:rsidRPr="0099386D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Форма</w:t>
        </w:r>
      </w:hyperlink>
      <w:r w:rsidRPr="0099386D">
        <w:rPr>
          <w:rFonts w:ascii="Times New Roman" w:hAnsi="Times New Roman" w:cs="Times New Roman"/>
          <w:sz w:val="28"/>
          <w:szCs w:val="28"/>
          <w:lang w:eastAsia="en-US"/>
        </w:rPr>
        <w:t xml:space="preserve"> бланка карты маршрута регулярных перевозок и </w:t>
      </w:r>
      <w:hyperlink r:id="rId9" w:anchor="/document/71275176/entry/2000" w:history="1">
        <w:r w:rsidRPr="0099386D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порядок</w:t>
        </w:r>
      </w:hyperlink>
      <w:r w:rsidRPr="0099386D">
        <w:rPr>
          <w:rFonts w:ascii="Times New Roman" w:hAnsi="Times New Roman" w:cs="Times New Roman"/>
          <w:sz w:val="28"/>
          <w:szCs w:val="28"/>
          <w:lang w:eastAsia="en-US"/>
        </w:rPr>
        <w:t xml:space="preserve"> его заполнения утверждены приказом Министерства транспорта РФ от 10.11.2015 г</w:t>
      </w:r>
      <w:r w:rsidR="0099386D">
        <w:rPr>
          <w:rFonts w:ascii="Times New Roman" w:hAnsi="Times New Roman" w:cs="Times New Roman"/>
          <w:sz w:val="28"/>
          <w:szCs w:val="28"/>
          <w:lang w:eastAsia="en-US"/>
        </w:rPr>
        <w:t>ода</w:t>
      </w:r>
      <w:r w:rsidRPr="0099386D">
        <w:rPr>
          <w:rFonts w:ascii="Times New Roman" w:hAnsi="Times New Roman" w:cs="Times New Roman"/>
          <w:sz w:val="28"/>
          <w:szCs w:val="28"/>
          <w:lang w:eastAsia="en-US"/>
        </w:rPr>
        <w:t xml:space="preserve"> № 332.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>4.4. В карте маршрута регулярных перевозок указываются следующие сведения: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>1) наименование уполномоченного органа местного самоуправления, выдавшего карту маршрута регулярных перевозок;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2) учетный номер карты маршрута регулярных перевозок;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 xml:space="preserve">3) регистрационный номер </w:t>
      </w:r>
      <w:r w:rsidRPr="00CF28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8B3">
        <w:rPr>
          <w:rFonts w:ascii="Times New Roman" w:hAnsi="Times New Roman" w:cs="Times New Roman"/>
          <w:sz w:val="28"/>
          <w:szCs w:val="28"/>
          <w:lang w:eastAsia="en-US"/>
        </w:rPr>
        <w:t xml:space="preserve"> маршрута регулярных перевозок в реестре </w:t>
      </w:r>
      <w:r w:rsidRPr="00CF28B3">
        <w:rPr>
          <w:rFonts w:ascii="Times New Roman" w:hAnsi="Times New Roman" w:cs="Times New Roman"/>
          <w:sz w:val="28"/>
          <w:szCs w:val="28"/>
        </w:rPr>
        <w:t>муниципальных</w:t>
      </w:r>
      <w:r w:rsidRPr="00CF28B3">
        <w:rPr>
          <w:rFonts w:ascii="Times New Roman" w:hAnsi="Times New Roman" w:cs="Times New Roman"/>
          <w:sz w:val="28"/>
          <w:szCs w:val="28"/>
          <w:lang w:eastAsia="en-US"/>
        </w:rPr>
        <w:t xml:space="preserve"> маршрутов регулярных перевозок;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 xml:space="preserve">4) порядковый номер </w:t>
      </w:r>
      <w:r w:rsidRPr="00CF28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8B3">
        <w:rPr>
          <w:rFonts w:ascii="Times New Roman" w:hAnsi="Times New Roman" w:cs="Times New Roman"/>
          <w:sz w:val="28"/>
          <w:szCs w:val="28"/>
          <w:lang w:eastAsia="en-US"/>
        </w:rPr>
        <w:t xml:space="preserve"> маршрута регулярных перевозок, который присваивается установившим данный маршрут </w:t>
      </w:r>
      <w:r w:rsidRPr="00CF28B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9386D" w:rsidRPr="00CF28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386D" w:rsidRPr="0099386D">
        <w:rPr>
          <w:rFonts w:ascii="Times New Roman" w:hAnsi="Times New Roman" w:cs="Times New Roman"/>
          <w:sz w:val="28"/>
          <w:szCs w:val="28"/>
        </w:rPr>
        <w:t>образования «Кардымовский район» Смоленской области</w:t>
      </w:r>
      <w:r w:rsidRPr="0099386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 xml:space="preserve">5) наименование </w:t>
      </w:r>
      <w:r w:rsidRPr="00CF28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8B3">
        <w:rPr>
          <w:rFonts w:ascii="Times New Roman" w:hAnsi="Times New Roman" w:cs="Times New Roman"/>
          <w:sz w:val="28"/>
          <w:szCs w:val="28"/>
          <w:lang w:eastAsia="en-US"/>
        </w:rPr>
        <w:t xml:space="preserve"> маршрута регулярных перевозок в виде наименований начального остановочного пункта и конечного остановочного пункта по </w:t>
      </w:r>
      <w:r w:rsidRPr="00CF28B3">
        <w:rPr>
          <w:rFonts w:ascii="Times New Roman" w:hAnsi="Times New Roman" w:cs="Times New Roman"/>
          <w:sz w:val="28"/>
          <w:szCs w:val="28"/>
        </w:rPr>
        <w:t>муниципальному</w:t>
      </w:r>
      <w:r w:rsidRPr="00CF28B3">
        <w:rPr>
          <w:rFonts w:ascii="Times New Roman" w:hAnsi="Times New Roman" w:cs="Times New Roman"/>
          <w:sz w:val="28"/>
          <w:szCs w:val="28"/>
          <w:lang w:eastAsia="en-US"/>
        </w:rPr>
        <w:t xml:space="preserve">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маршруту;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>7) вид транспортного средства и класс транспортного средства;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>8) экологические характеристики транспортного средства;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 xml:space="preserve">9) срок действия карты маршрута регулярных перевозок, если в соответствии с Федеральным законом </w:t>
      </w:r>
      <w:r w:rsidRPr="00CF28B3">
        <w:rPr>
          <w:rFonts w:ascii="Times New Roman" w:hAnsi="Times New Roman" w:cs="Times New Roman"/>
          <w:sz w:val="28"/>
          <w:szCs w:val="28"/>
        </w:rPr>
        <w:t>от 13.07.2015 г</w:t>
      </w:r>
      <w:r w:rsidR="0099386D">
        <w:rPr>
          <w:rFonts w:ascii="Times New Roman" w:hAnsi="Times New Roman" w:cs="Times New Roman"/>
          <w:sz w:val="28"/>
          <w:szCs w:val="28"/>
        </w:rPr>
        <w:t>ода</w:t>
      </w:r>
      <w:r w:rsidRPr="00CF28B3">
        <w:rPr>
          <w:rFonts w:ascii="Times New Roman" w:hAnsi="Times New Roman" w:cs="Times New Roman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CF28B3">
        <w:rPr>
          <w:rFonts w:ascii="Times New Roman" w:hAnsi="Times New Roman" w:cs="Times New Roman"/>
          <w:sz w:val="28"/>
          <w:szCs w:val="28"/>
          <w:lang w:eastAsia="en-US"/>
        </w:rPr>
        <w:t>она выдана на ограниченный срок;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 xml:space="preserve">10) характеристики транспортного средства,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</w:t>
      </w:r>
      <w:r w:rsidR="0072511D" w:rsidRPr="00CF28B3">
        <w:rPr>
          <w:rFonts w:ascii="Times New Roman" w:hAnsi="Times New Roman" w:cs="Times New Roman"/>
          <w:sz w:val="28"/>
          <w:szCs w:val="28"/>
          <w:lang w:eastAsia="en-US"/>
        </w:rPr>
        <w:t>тарифам,</w:t>
      </w:r>
      <w:r w:rsidRPr="00CF28B3">
        <w:rPr>
          <w:rFonts w:ascii="Times New Roman" w:hAnsi="Times New Roman" w:cs="Times New Roman"/>
          <w:sz w:val="28"/>
          <w:szCs w:val="28"/>
          <w:lang w:eastAsia="en-US"/>
        </w:rPr>
        <w:t xml:space="preserve">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 по маршруту регулярных перевозок.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>4.5. Если карта маршрута регулярных перевозок выдается одному из участников договора простого товарищества, сведения, предусмотренные настоящим порядком, указываются в отношении каждого участника договора простого товарищества.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>4.6. Карта маршрута регулярных перевозок, выданная юридическому лицу, индивидуальному предпринимателю или одному из участников договора простого товарищества,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CF28B3" w:rsidRPr="00CF28B3" w:rsidRDefault="00CF28B3" w:rsidP="00CF28B3">
      <w:pPr>
        <w:pStyle w:val="s2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28B3">
        <w:rPr>
          <w:rFonts w:ascii="Times New Roman" w:hAnsi="Times New Roman" w:cs="Times New Roman"/>
          <w:sz w:val="28"/>
          <w:szCs w:val="28"/>
          <w:lang w:eastAsia="en-US"/>
        </w:rPr>
        <w:t xml:space="preserve">4.7. Переоформление карты маршрута регулярных перевозок осуществляется выдавшим такую карту уполномоченным органом местного самоуправления в течение пяти дней со дня обращения с соответствующим заявлением юридического </w:t>
      </w:r>
      <w:r w:rsidRPr="00CF28B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лица, индивидуального предпринимателя или уполномоченного участника договора простого товарищества, которым выдана данная карта.</w:t>
      </w:r>
    </w:p>
    <w:p w:rsidR="00CF28B3" w:rsidRDefault="00CF28B3" w:rsidP="0099386D">
      <w:pPr>
        <w:ind w:firstLine="708"/>
        <w:rPr>
          <w:sz w:val="28"/>
          <w:szCs w:val="28"/>
        </w:rPr>
      </w:pPr>
      <w:r w:rsidRPr="00CF28B3">
        <w:rPr>
          <w:sz w:val="28"/>
          <w:szCs w:val="28"/>
        </w:rPr>
        <w:t>4.8. В случае если регулярные перевозки осуществляются в соответствии с муниципальным контрактом, действие карт маршрута регулярных перевозок прекращается со дня прекраще</w:t>
      </w:r>
      <w:r w:rsidR="0099386D">
        <w:rPr>
          <w:sz w:val="28"/>
          <w:szCs w:val="28"/>
        </w:rPr>
        <w:t>ния действия данного контракта.</w:t>
      </w:r>
    </w:p>
    <w:p w:rsidR="0099386D" w:rsidRPr="00CF28B3" w:rsidRDefault="0099386D" w:rsidP="0099386D">
      <w:pPr>
        <w:jc w:val="center"/>
        <w:rPr>
          <w:sz w:val="28"/>
          <w:szCs w:val="28"/>
        </w:rPr>
      </w:pPr>
    </w:p>
    <w:p w:rsidR="00CF28B3" w:rsidRDefault="00CF28B3" w:rsidP="00CF28B3">
      <w:pPr>
        <w:jc w:val="center"/>
        <w:rPr>
          <w:b/>
          <w:bCs/>
          <w:sz w:val="28"/>
          <w:szCs w:val="28"/>
        </w:rPr>
      </w:pPr>
      <w:r w:rsidRPr="00CF28B3">
        <w:rPr>
          <w:b/>
          <w:bCs/>
          <w:sz w:val="28"/>
          <w:szCs w:val="28"/>
        </w:rPr>
        <w:t>5. Порядок оформления и переоформления свидетельств и карт маршрута</w:t>
      </w:r>
    </w:p>
    <w:p w:rsidR="0099386D" w:rsidRPr="0099386D" w:rsidRDefault="0099386D" w:rsidP="00CF28B3">
      <w:pPr>
        <w:jc w:val="center"/>
        <w:rPr>
          <w:bCs/>
          <w:sz w:val="28"/>
          <w:szCs w:val="28"/>
        </w:rPr>
      </w:pP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 xml:space="preserve">5.1. Оформление, переоформление свидетельства осуществляется </w:t>
      </w:r>
      <w:r w:rsidR="0099386D" w:rsidRPr="00CF28B3">
        <w:rPr>
          <w:sz w:val="28"/>
          <w:szCs w:val="28"/>
        </w:rPr>
        <w:t>специалист</w:t>
      </w:r>
      <w:r w:rsidR="0099386D">
        <w:rPr>
          <w:sz w:val="28"/>
          <w:szCs w:val="28"/>
        </w:rPr>
        <w:t>ом</w:t>
      </w:r>
      <w:r w:rsidR="0099386D" w:rsidRPr="00CF28B3">
        <w:rPr>
          <w:sz w:val="28"/>
          <w:szCs w:val="28"/>
        </w:rPr>
        <w:t xml:space="preserve"> </w:t>
      </w:r>
      <w:r w:rsidR="0099386D">
        <w:rPr>
          <w:sz w:val="28"/>
          <w:szCs w:val="28"/>
        </w:rPr>
        <w:t>отдела строительства, ЖКХ, транспорта, связи А</w:t>
      </w:r>
      <w:r w:rsidR="0099386D" w:rsidRPr="00CF28B3">
        <w:rPr>
          <w:sz w:val="28"/>
          <w:szCs w:val="28"/>
        </w:rPr>
        <w:t xml:space="preserve">дминистрации муниципального образования </w:t>
      </w:r>
      <w:r w:rsidR="0099386D">
        <w:rPr>
          <w:sz w:val="28"/>
          <w:szCs w:val="28"/>
        </w:rPr>
        <w:t>«Кардымовский район» Смоленской области</w:t>
      </w:r>
      <w:r w:rsidRPr="00CF28B3">
        <w:rPr>
          <w:sz w:val="28"/>
          <w:szCs w:val="28"/>
        </w:rPr>
        <w:t xml:space="preserve"> с учётом положений ст</w:t>
      </w:r>
      <w:r w:rsidR="0099386D">
        <w:rPr>
          <w:sz w:val="28"/>
          <w:szCs w:val="28"/>
        </w:rPr>
        <w:t>.</w:t>
      </w:r>
      <w:r w:rsidRPr="00CF28B3">
        <w:rPr>
          <w:sz w:val="28"/>
          <w:szCs w:val="28"/>
        </w:rPr>
        <w:t xml:space="preserve"> 27 Федерального закона № 220-ФЗ.</w:t>
      </w: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 xml:space="preserve">5.2. Оформление, переоформление карты маршрута осуществляется </w:t>
      </w:r>
      <w:r w:rsidR="0099386D" w:rsidRPr="00CF28B3">
        <w:rPr>
          <w:sz w:val="28"/>
          <w:szCs w:val="28"/>
        </w:rPr>
        <w:t>специалист</w:t>
      </w:r>
      <w:r w:rsidR="0099386D">
        <w:rPr>
          <w:sz w:val="28"/>
          <w:szCs w:val="28"/>
        </w:rPr>
        <w:t>ом</w:t>
      </w:r>
      <w:r w:rsidR="0099386D" w:rsidRPr="00CF28B3">
        <w:rPr>
          <w:sz w:val="28"/>
          <w:szCs w:val="28"/>
        </w:rPr>
        <w:t xml:space="preserve"> </w:t>
      </w:r>
      <w:r w:rsidR="0099386D">
        <w:rPr>
          <w:sz w:val="28"/>
          <w:szCs w:val="28"/>
        </w:rPr>
        <w:t>отдела строительства, ЖКХ, транспорта, связи А</w:t>
      </w:r>
      <w:r w:rsidR="0099386D" w:rsidRPr="00CF28B3">
        <w:rPr>
          <w:sz w:val="28"/>
          <w:szCs w:val="28"/>
        </w:rPr>
        <w:t xml:space="preserve">дминистрации муниципального образования </w:t>
      </w:r>
      <w:r w:rsidR="0099386D">
        <w:rPr>
          <w:sz w:val="28"/>
          <w:szCs w:val="28"/>
        </w:rPr>
        <w:t>«Кардымовский район» Смоленской области</w:t>
      </w:r>
      <w:r w:rsidRPr="00CF28B3">
        <w:rPr>
          <w:sz w:val="28"/>
          <w:szCs w:val="28"/>
        </w:rPr>
        <w:t xml:space="preserve"> с учётом положений ст</w:t>
      </w:r>
      <w:r w:rsidR="0099386D">
        <w:rPr>
          <w:sz w:val="28"/>
          <w:szCs w:val="28"/>
        </w:rPr>
        <w:t>.</w:t>
      </w:r>
      <w:r w:rsidRPr="00CF28B3">
        <w:rPr>
          <w:sz w:val="28"/>
          <w:szCs w:val="28"/>
        </w:rPr>
        <w:t xml:space="preserve"> 28 Федерального закона № 220-ФЗ.</w:t>
      </w: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>5.3. Заполнение свидетельства производится в соответствии с Порядком заполнения бланка свидетельства, утвержденным приказом Министерства транспорта Российской Федерации от 10.11.2015</w:t>
      </w:r>
      <w:r w:rsidR="0099386D">
        <w:rPr>
          <w:sz w:val="28"/>
          <w:szCs w:val="28"/>
        </w:rPr>
        <w:t xml:space="preserve"> года</w:t>
      </w:r>
      <w:r w:rsidRPr="00CF28B3">
        <w:rPr>
          <w:sz w:val="28"/>
          <w:szCs w:val="28"/>
        </w:rPr>
        <w:t xml:space="preserve"> № 331 «Об утверждении формы бланка свидетельства об осуществлении перевозок по маршрутам регулярных перевозок и порядка их заполнения».</w:t>
      </w: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>5.4. Заполнение карт маршрута производится в соответствии с Порядком заполнения бланка карты маршрута, утвержденным приказом Министерства транспорта Российской Федерации от 10.11.2015</w:t>
      </w:r>
      <w:r w:rsidR="0099386D">
        <w:rPr>
          <w:sz w:val="28"/>
          <w:szCs w:val="28"/>
        </w:rPr>
        <w:t xml:space="preserve"> года</w:t>
      </w:r>
      <w:r w:rsidRPr="00CF28B3">
        <w:rPr>
          <w:sz w:val="28"/>
          <w:szCs w:val="28"/>
        </w:rPr>
        <w:t xml:space="preserve"> № 332 «Об утверждении формы бланка карты маршрута об осуществлении перевозок по маршрутам регулярных перевозок и порядка их заполнения».</w:t>
      </w:r>
    </w:p>
    <w:p w:rsidR="00CF28B3" w:rsidRPr="00CF28B3" w:rsidRDefault="00CF28B3" w:rsidP="0099386D">
      <w:pPr>
        <w:pStyle w:val="aff0"/>
        <w:ind w:left="0"/>
        <w:jc w:val="center"/>
        <w:rPr>
          <w:sz w:val="28"/>
          <w:szCs w:val="28"/>
        </w:rPr>
      </w:pPr>
    </w:p>
    <w:p w:rsidR="00CF28B3" w:rsidRDefault="00CF28B3" w:rsidP="00EF6590">
      <w:pPr>
        <w:jc w:val="center"/>
        <w:rPr>
          <w:b/>
          <w:bCs/>
          <w:sz w:val="28"/>
          <w:szCs w:val="28"/>
        </w:rPr>
      </w:pPr>
      <w:r w:rsidRPr="00CF28B3">
        <w:rPr>
          <w:b/>
          <w:bCs/>
          <w:sz w:val="28"/>
          <w:szCs w:val="28"/>
        </w:rPr>
        <w:t>6. Прекращение или приостановление действия свидетельств и карт маршрута</w:t>
      </w:r>
    </w:p>
    <w:p w:rsidR="0099386D" w:rsidRPr="00CF28B3" w:rsidRDefault="0099386D" w:rsidP="0099386D">
      <w:pPr>
        <w:jc w:val="center"/>
        <w:rPr>
          <w:b/>
          <w:bCs/>
          <w:sz w:val="28"/>
          <w:szCs w:val="28"/>
        </w:rPr>
      </w:pP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>6.1. Прекращение или приостановление действия свидетельств и карт маршрутов регулярных перевозок осуществляется в соответствии со ст</w:t>
      </w:r>
      <w:r w:rsidR="0099386D">
        <w:rPr>
          <w:sz w:val="28"/>
          <w:szCs w:val="28"/>
        </w:rPr>
        <w:t>.</w:t>
      </w:r>
      <w:r w:rsidRPr="00CF28B3">
        <w:rPr>
          <w:sz w:val="28"/>
          <w:szCs w:val="28"/>
        </w:rPr>
        <w:t xml:space="preserve"> 29 и 39 Федерального закона № 220-ФЗ.</w:t>
      </w: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 xml:space="preserve">6.2. В случае ликвидации юридического лица, прекращения физическим лицом деятельности в качестве индивидуального предпринимателя, прекращения перевозчиком деятельности по перевозке пассажиров и багажа, прекращения действия свидетельства и (или) карт маршрутов перевозчик обязан сдать полученные свидетельства и (или) карты маршрутов в Администрацию </w:t>
      </w:r>
      <w:r w:rsidR="0099386D">
        <w:rPr>
          <w:sz w:val="28"/>
          <w:szCs w:val="28"/>
        </w:rPr>
        <w:t xml:space="preserve">муниципального образования </w:t>
      </w:r>
      <w:r w:rsidRPr="00CF28B3">
        <w:rPr>
          <w:sz w:val="28"/>
          <w:szCs w:val="28"/>
        </w:rPr>
        <w:t>в течени</w:t>
      </w:r>
      <w:r w:rsidR="0072511D" w:rsidRPr="00CF28B3">
        <w:rPr>
          <w:sz w:val="28"/>
          <w:szCs w:val="28"/>
        </w:rPr>
        <w:t>е</w:t>
      </w:r>
      <w:r w:rsidRPr="00CF28B3">
        <w:rPr>
          <w:sz w:val="28"/>
          <w:szCs w:val="28"/>
        </w:rPr>
        <w:t xml:space="preserve"> 10 (десяти) дней со дня возникновения указанных обстоятельств. Свидетельства и карты маршрутов сдаются в Администрацию </w:t>
      </w:r>
      <w:r w:rsidR="0099386D">
        <w:rPr>
          <w:sz w:val="28"/>
          <w:szCs w:val="28"/>
        </w:rPr>
        <w:t xml:space="preserve">муниципального образования </w:t>
      </w:r>
      <w:r w:rsidRPr="00CF28B3">
        <w:rPr>
          <w:sz w:val="28"/>
          <w:szCs w:val="28"/>
        </w:rPr>
        <w:t>на основании заявления перевозчика.</w:t>
      </w:r>
    </w:p>
    <w:p w:rsidR="0099386D" w:rsidRPr="0099386D" w:rsidRDefault="0099386D" w:rsidP="00CF28B3">
      <w:pPr>
        <w:jc w:val="center"/>
        <w:rPr>
          <w:bCs/>
          <w:sz w:val="28"/>
          <w:szCs w:val="28"/>
        </w:rPr>
      </w:pPr>
    </w:p>
    <w:p w:rsidR="00CF28B3" w:rsidRDefault="00CF28B3" w:rsidP="00CF28B3">
      <w:pPr>
        <w:jc w:val="center"/>
        <w:rPr>
          <w:b/>
          <w:bCs/>
          <w:sz w:val="28"/>
          <w:szCs w:val="28"/>
        </w:rPr>
      </w:pPr>
      <w:r w:rsidRPr="00CF28B3">
        <w:rPr>
          <w:b/>
          <w:bCs/>
          <w:sz w:val="28"/>
          <w:szCs w:val="28"/>
        </w:rPr>
        <w:t>7. Выдача дубликатов свидетельств и карт маршрутов</w:t>
      </w:r>
    </w:p>
    <w:p w:rsidR="0099386D" w:rsidRPr="0099386D" w:rsidRDefault="0099386D" w:rsidP="00CF28B3">
      <w:pPr>
        <w:jc w:val="center"/>
        <w:rPr>
          <w:bCs/>
          <w:sz w:val="28"/>
          <w:szCs w:val="28"/>
        </w:rPr>
      </w:pPr>
    </w:p>
    <w:p w:rsidR="00CF28B3" w:rsidRPr="00CF28B3" w:rsidRDefault="00CF28B3" w:rsidP="00CF28B3">
      <w:pPr>
        <w:ind w:firstLine="567"/>
        <w:rPr>
          <w:sz w:val="28"/>
          <w:szCs w:val="28"/>
        </w:rPr>
      </w:pPr>
      <w:r w:rsidRPr="00CF28B3">
        <w:rPr>
          <w:sz w:val="28"/>
          <w:szCs w:val="28"/>
        </w:rPr>
        <w:t>7.1. Выдача дубликатов свидетельств и (или) карт маршрутов производится в следующих случаях:</w:t>
      </w:r>
    </w:p>
    <w:p w:rsidR="00CF28B3" w:rsidRPr="00CF28B3" w:rsidRDefault="00CF28B3" w:rsidP="0099386D">
      <w:pPr>
        <w:ind w:firstLine="567"/>
        <w:rPr>
          <w:sz w:val="28"/>
          <w:szCs w:val="28"/>
        </w:rPr>
      </w:pPr>
      <w:r w:rsidRPr="00CF28B3">
        <w:rPr>
          <w:sz w:val="28"/>
          <w:szCs w:val="28"/>
        </w:rPr>
        <w:lastRenderedPageBreak/>
        <w:t>1) Свидетельство и (или) карта маршрута пришли в негодность.</w:t>
      </w:r>
    </w:p>
    <w:p w:rsidR="00CF28B3" w:rsidRPr="00CF28B3" w:rsidRDefault="00CF28B3" w:rsidP="0099386D">
      <w:pPr>
        <w:ind w:firstLine="567"/>
        <w:rPr>
          <w:sz w:val="28"/>
          <w:szCs w:val="28"/>
        </w:rPr>
      </w:pPr>
      <w:r w:rsidRPr="00CF28B3">
        <w:rPr>
          <w:sz w:val="28"/>
          <w:szCs w:val="28"/>
        </w:rPr>
        <w:t>2) Свидетельство и (или) карта маршрута утрачены.</w:t>
      </w:r>
    </w:p>
    <w:p w:rsidR="00CF28B3" w:rsidRPr="00CF28B3" w:rsidRDefault="00CF28B3" w:rsidP="00CF28B3">
      <w:pPr>
        <w:ind w:firstLine="567"/>
        <w:rPr>
          <w:sz w:val="28"/>
          <w:szCs w:val="28"/>
        </w:rPr>
      </w:pPr>
      <w:r w:rsidRPr="00CF28B3">
        <w:rPr>
          <w:sz w:val="28"/>
          <w:szCs w:val="28"/>
        </w:rPr>
        <w:t>7.2. При возникновении обстоятельств, указанных в подпункте 1 пункта 1 настоящего раздела, перевозчику необходимо в письменном виде обратиться в Администрацию с просьбой о выдаче ему дубликата. В заявлении необходимо указать номер и наименование маршрута, номер свидетельства и (или) карты маршрута. Администрация</w:t>
      </w:r>
      <w:r w:rsidR="0099386D">
        <w:rPr>
          <w:sz w:val="28"/>
          <w:szCs w:val="28"/>
        </w:rPr>
        <w:t xml:space="preserve"> муниципального образования</w:t>
      </w:r>
      <w:r w:rsidRPr="00CF28B3">
        <w:rPr>
          <w:sz w:val="28"/>
          <w:szCs w:val="28"/>
        </w:rPr>
        <w:t xml:space="preserve"> в срок не более пяти дней оформляет и выдает перевозчику дубликат, перевозчик одновременно возвращает свидетельство </w:t>
      </w:r>
      <w:r w:rsidR="0072511D" w:rsidRPr="00CF28B3">
        <w:rPr>
          <w:sz w:val="28"/>
          <w:szCs w:val="28"/>
        </w:rPr>
        <w:t>и (</w:t>
      </w:r>
      <w:r w:rsidRPr="00CF28B3">
        <w:rPr>
          <w:sz w:val="28"/>
          <w:szCs w:val="28"/>
        </w:rPr>
        <w:t>или) карту маршрута, пришедшие в негодность.</w:t>
      </w:r>
    </w:p>
    <w:p w:rsidR="00CF28B3" w:rsidRPr="00CF28B3" w:rsidRDefault="00CF28B3" w:rsidP="00CF28B3">
      <w:pPr>
        <w:ind w:firstLine="567"/>
        <w:rPr>
          <w:sz w:val="28"/>
          <w:szCs w:val="28"/>
        </w:rPr>
      </w:pPr>
      <w:r w:rsidRPr="00CF28B3">
        <w:rPr>
          <w:sz w:val="28"/>
          <w:szCs w:val="28"/>
        </w:rPr>
        <w:t xml:space="preserve">7.3. При возникновении обстоятельств, указанных в подпункте 2 пункта 1 настоящего раздела, перевозчик незамедлительно письменно информирует об этом Администрацию </w:t>
      </w:r>
      <w:r w:rsidR="0099386D">
        <w:rPr>
          <w:sz w:val="28"/>
          <w:szCs w:val="28"/>
        </w:rPr>
        <w:t>муниципального образования</w:t>
      </w:r>
      <w:r w:rsidR="0099386D" w:rsidRPr="00CF28B3">
        <w:rPr>
          <w:sz w:val="28"/>
          <w:szCs w:val="28"/>
        </w:rPr>
        <w:t xml:space="preserve"> </w:t>
      </w:r>
      <w:r w:rsidRPr="00CF28B3">
        <w:rPr>
          <w:sz w:val="28"/>
          <w:szCs w:val="28"/>
        </w:rPr>
        <w:t xml:space="preserve">с одновременной подачей заявления о выдаче дубликата утраченных свидетельства и(или) карты маршрута. В заявлении перевозчик указывает причину утраты, номер и наименование маршрута, номер свидетельства </w:t>
      </w:r>
      <w:r w:rsidR="000E4B10" w:rsidRPr="00CF28B3">
        <w:rPr>
          <w:sz w:val="28"/>
          <w:szCs w:val="28"/>
        </w:rPr>
        <w:t>и (</w:t>
      </w:r>
      <w:r w:rsidRPr="00CF28B3">
        <w:rPr>
          <w:sz w:val="28"/>
          <w:szCs w:val="28"/>
        </w:rPr>
        <w:t xml:space="preserve">или) карты маршрута. Выдача дубликатов производится Администрацией </w:t>
      </w:r>
      <w:r w:rsidR="0099386D">
        <w:rPr>
          <w:sz w:val="28"/>
          <w:szCs w:val="28"/>
        </w:rPr>
        <w:t>муниципального образования</w:t>
      </w:r>
      <w:r w:rsidR="0099386D" w:rsidRPr="00CF28B3">
        <w:rPr>
          <w:sz w:val="28"/>
          <w:szCs w:val="28"/>
        </w:rPr>
        <w:t xml:space="preserve"> </w:t>
      </w:r>
      <w:r w:rsidRPr="00CF28B3">
        <w:rPr>
          <w:sz w:val="28"/>
          <w:szCs w:val="28"/>
        </w:rPr>
        <w:t>в срок не позднее пяти дней с момента поступления такого заявления.</w:t>
      </w:r>
    </w:p>
    <w:p w:rsidR="0099386D" w:rsidRPr="0099386D" w:rsidRDefault="0099386D" w:rsidP="0099386D">
      <w:pPr>
        <w:jc w:val="center"/>
        <w:rPr>
          <w:bCs/>
          <w:sz w:val="28"/>
          <w:szCs w:val="28"/>
        </w:rPr>
      </w:pPr>
    </w:p>
    <w:p w:rsidR="00CF28B3" w:rsidRDefault="00CF28B3" w:rsidP="0099386D">
      <w:pPr>
        <w:jc w:val="center"/>
        <w:rPr>
          <w:b/>
          <w:bCs/>
          <w:sz w:val="28"/>
          <w:szCs w:val="28"/>
        </w:rPr>
      </w:pPr>
      <w:r w:rsidRPr="00CF28B3">
        <w:rPr>
          <w:b/>
          <w:bCs/>
          <w:sz w:val="28"/>
          <w:szCs w:val="28"/>
        </w:rPr>
        <w:t>8. Организация учета и отчетности</w:t>
      </w:r>
    </w:p>
    <w:p w:rsidR="0099386D" w:rsidRPr="0099386D" w:rsidRDefault="0099386D" w:rsidP="0099386D">
      <w:pPr>
        <w:jc w:val="center"/>
        <w:rPr>
          <w:bCs/>
          <w:sz w:val="28"/>
          <w:szCs w:val="28"/>
        </w:rPr>
      </w:pP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 xml:space="preserve">8.1. Учет движения бланков свидетельств и карт маршрута ведется </w:t>
      </w:r>
      <w:r w:rsidR="00FE24B2" w:rsidRPr="00CF28B3">
        <w:rPr>
          <w:sz w:val="28"/>
          <w:szCs w:val="28"/>
        </w:rPr>
        <w:t>специалист</w:t>
      </w:r>
      <w:r w:rsidR="00FE24B2">
        <w:rPr>
          <w:sz w:val="28"/>
          <w:szCs w:val="28"/>
        </w:rPr>
        <w:t>ом</w:t>
      </w:r>
      <w:r w:rsidR="00FE24B2" w:rsidRPr="00CF28B3">
        <w:rPr>
          <w:sz w:val="28"/>
          <w:szCs w:val="28"/>
        </w:rPr>
        <w:t xml:space="preserve"> </w:t>
      </w:r>
      <w:r w:rsidR="00FE24B2">
        <w:rPr>
          <w:sz w:val="28"/>
          <w:szCs w:val="28"/>
        </w:rPr>
        <w:t>отдела строительства, ЖКХ, транспорта, связи А</w:t>
      </w:r>
      <w:r w:rsidR="00FE24B2" w:rsidRPr="00CF28B3">
        <w:rPr>
          <w:sz w:val="28"/>
          <w:szCs w:val="28"/>
        </w:rPr>
        <w:t xml:space="preserve">дминистрации муниципального образования </w:t>
      </w:r>
      <w:r w:rsidR="00FE24B2">
        <w:rPr>
          <w:sz w:val="28"/>
          <w:szCs w:val="28"/>
        </w:rPr>
        <w:t>«Кардымовский район» Смоленской области</w:t>
      </w:r>
      <w:r w:rsidRPr="00CF28B3">
        <w:rPr>
          <w:sz w:val="28"/>
          <w:szCs w:val="28"/>
        </w:rPr>
        <w:t xml:space="preserve"> в Журнале движения бланков свидетельств и карт маршрутов по форме, согласно приложению 1 к настоящему Порядку. Журнал прошивается и нумеруется в конце каждого года.</w:t>
      </w:r>
    </w:p>
    <w:p w:rsidR="00CF28B3" w:rsidRPr="00CF28B3" w:rsidRDefault="00CF28B3" w:rsidP="0099386D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 xml:space="preserve">8.2. По выданным перевозчикам свидетельствам и картам маршрутов </w:t>
      </w:r>
      <w:r w:rsidR="00FE24B2" w:rsidRPr="00CF28B3">
        <w:rPr>
          <w:sz w:val="28"/>
          <w:szCs w:val="28"/>
        </w:rPr>
        <w:t xml:space="preserve"> специалист</w:t>
      </w:r>
      <w:r w:rsidR="00FE24B2">
        <w:rPr>
          <w:sz w:val="28"/>
          <w:szCs w:val="28"/>
        </w:rPr>
        <w:t>ом</w:t>
      </w:r>
      <w:r w:rsidR="00FE24B2" w:rsidRPr="00CF28B3">
        <w:rPr>
          <w:sz w:val="28"/>
          <w:szCs w:val="28"/>
        </w:rPr>
        <w:t xml:space="preserve"> </w:t>
      </w:r>
      <w:r w:rsidR="00FE24B2">
        <w:rPr>
          <w:sz w:val="28"/>
          <w:szCs w:val="28"/>
        </w:rPr>
        <w:t>отдела строительства, ЖКХ, транспорта, связи А</w:t>
      </w:r>
      <w:r w:rsidR="00FE24B2" w:rsidRPr="00CF28B3">
        <w:rPr>
          <w:sz w:val="28"/>
          <w:szCs w:val="28"/>
        </w:rPr>
        <w:t xml:space="preserve">дминистрации муниципального образования </w:t>
      </w:r>
      <w:r w:rsidR="00FE24B2">
        <w:rPr>
          <w:sz w:val="28"/>
          <w:szCs w:val="28"/>
        </w:rPr>
        <w:t>«Кардымовский район» Смоленской области</w:t>
      </w:r>
      <w:r w:rsidRPr="00CF28B3">
        <w:rPr>
          <w:sz w:val="28"/>
          <w:szCs w:val="28"/>
        </w:rPr>
        <w:t xml:space="preserve"> ведется Журнал движения свидетельств и карт маршрутов по форме, согласно приложению 2 к настоящему Порядку. Журнал прошивается и нумеруется в конце каждого года.</w:t>
      </w:r>
    </w:p>
    <w:p w:rsidR="00CF28B3" w:rsidRPr="00CF28B3" w:rsidRDefault="00CF28B3" w:rsidP="00FE24B2">
      <w:pPr>
        <w:pStyle w:val="aff0"/>
        <w:tabs>
          <w:tab w:val="left" w:pos="993"/>
        </w:tabs>
        <w:ind w:left="0"/>
        <w:jc w:val="center"/>
        <w:rPr>
          <w:sz w:val="28"/>
          <w:szCs w:val="28"/>
        </w:rPr>
      </w:pPr>
    </w:p>
    <w:p w:rsidR="00CF28B3" w:rsidRDefault="00CF28B3" w:rsidP="00CF28B3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CF28B3">
        <w:rPr>
          <w:b/>
          <w:bCs/>
          <w:sz w:val="28"/>
          <w:szCs w:val="28"/>
        </w:rPr>
        <w:t>9. Порядок уничтожения аннулированных и испорченных бланков свидетельств и карт маршрутов</w:t>
      </w:r>
    </w:p>
    <w:p w:rsidR="00FE24B2" w:rsidRPr="00CF28B3" w:rsidRDefault="00FE24B2" w:rsidP="00CF28B3">
      <w:pPr>
        <w:tabs>
          <w:tab w:val="left" w:pos="993"/>
        </w:tabs>
        <w:jc w:val="center"/>
        <w:rPr>
          <w:sz w:val="28"/>
          <w:szCs w:val="28"/>
        </w:rPr>
      </w:pPr>
    </w:p>
    <w:p w:rsidR="00FE24B2" w:rsidRDefault="00CF28B3" w:rsidP="00FE24B2">
      <w:pPr>
        <w:tabs>
          <w:tab w:val="left" w:pos="0"/>
        </w:tabs>
        <w:ind w:firstLine="709"/>
        <w:rPr>
          <w:sz w:val="28"/>
          <w:szCs w:val="28"/>
        </w:rPr>
      </w:pPr>
      <w:r w:rsidRPr="00CF28B3">
        <w:rPr>
          <w:sz w:val="28"/>
          <w:szCs w:val="28"/>
        </w:rPr>
        <w:t xml:space="preserve">9.1. Для списания и </w:t>
      </w:r>
      <w:r w:rsidR="000E4B10" w:rsidRPr="00CF28B3">
        <w:rPr>
          <w:sz w:val="28"/>
          <w:szCs w:val="28"/>
        </w:rPr>
        <w:t>уничтожения,</w:t>
      </w:r>
      <w:r w:rsidRPr="00CF28B3">
        <w:rPr>
          <w:sz w:val="28"/>
          <w:szCs w:val="28"/>
        </w:rPr>
        <w:t xml:space="preserve"> аннулированных и испорченных бланков строгой отчетности создается комиссия из сотрудников Администрации </w:t>
      </w:r>
      <w:r w:rsidR="00FE24B2" w:rsidRPr="00CF28B3">
        <w:rPr>
          <w:sz w:val="28"/>
          <w:szCs w:val="28"/>
        </w:rPr>
        <w:t xml:space="preserve">муниципального образования </w:t>
      </w:r>
      <w:r w:rsidR="00FE24B2">
        <w:rPr>
          <w:sz w:val="28"/>
          <w:szCs w:val="28"/>
        </w:rPr>
        <w:t>«Кардымовский район» Смоленской области.</w:t>
      </w:r>
    </w:p>
    <w:p w:rsidR="00CF28B3" w:rsidRPr="00CF28B3" w:rsidRDefault="00CF28B3" w:rsidP="00FE24B2">
      <w:pPr>
        <w:tabs>
          <w:tab w:val="left" w:pos="0"/>
        </w:tabs>
        <w:ind w:firstLine="709"/>
        <w:rPr>
          <w:sz w:val="28"/>
          <w:szCs w:val="28"/>
        </w:rPr>
      </w:pPr>
      <w:r w:rsidRPr="00CF28B3">
        <w:rPr>
          <w:sz w:val="28"/>
          <w:szCs w:val="28"/>
        </w:rPr>
        <w:t>9.2. Списание аннулированных и испорченных бланков свидетельств и карт маршрутов производится по Акту о списании бланков строгой отчетности.</w:t>
      </w:r>
    </w:p>
    <w:p w:rsidR="00CF28B3" w:rsidRDefault="00CF28B3" w:rsidP="00EF6590">
      <w:pPr>
        <w:pStyle w:val="aff0"/>
        <w:tabs>
          <w:tab w:val="left" w:pos="0"/>
        </w:tabs>
        <w:ind w:left="0" w:firstLine="709"/>
        <w:rPr>
          <w:sz w:val="28"/>
          <w:szCs w:val="28"/>
        </w:rPr>
      </w:pPr>
      <w:r w:rsidRPr="00CF28B3">
        <w:rPr>
          <w:sz w:val="28"/>
          <w:szCs w:val="28"/>
        </w:rPr>
        <w:t>9.3. В Акте указывается состав комиссии по списанию, дата и номер распоряжения о создании комиссии. Списанные документы перечисляют с указанием номера и причин списания. После списания бланки строгой отчетности должны быть уничтожены. В Акте указывают дату их уничтожения. Акт подписывают члены комиссии.</w:t>
      </w:r>
    </w:p>
    <w:p w:rsidR="00CF28B3" w:rsidRDefault="00CF28B3" w:rsidP="00035C95">
      <w:pPr>
        <w:shd w:val="clear" w:color="auto" w:fill="FFFFFF"/>
        <w:rPr>
          <w:sz w:val="28"/>
          <w:szCs w:val="28"/>
        </w:rPr>
        <w:sectPr w:rsidR="00CF28B3" w:rsidSect="00035C95">
          <w:footerReference w:type="default" r:id="rId10"/>
          <w:pgSz w:w="11906" w:h="16838"/>
          <w:pgMar w:top="1134" w:right="567" w:bottom="1134" w:left="1134" w:header="454" w:footer="454" w:gutter="0"/>
          <w:cols w:space="720"/>
          <w:docGrid w:linePitch="360"/>
        </w:sectPr>
      </w:pPr>
    </w:p>
    <w:p w:rsidR="00CF28B3" w:rsidRPr="00FE24B2" w:rsidRDefault="00CF28B3" w:rsidP="00FE24B2">
      <w:pPr>
        <w:tabs>
          <w:tab w:val="left" w:pos="993"/>
        </w:tabs>
        <w:ind w:left="5664"/>
        <w:jc w:val="right"/>
        <w:rPr>
          <w:sz w:val="24"/>
          <w:szCs w:val="28"/>
        </w:rPr>
      </w:pPr>
      <w:r w:rsidRPr="00FE24B2">
        <w:rPr>
          <w:sz w:val="24"/>
          <w:szCs w:val="28"/>
        </w:rPr>
        <w:lastRenderedPageBreak/>
        <w:t>Приложение 1</w:t>
      </w:r>
    </w:p>
    <w:p w:rsidR="00CF28B3" w:rsidRPr="00FE24B2" w:rsidRDefault="00CF28B3" w:rsidP="00FE24B2">
      <w:pPr>
        <w:tabs>
          <w:tab w:val="left" w:pos="993"/>
        </w:tabs>
        <w:ind w:left="10490"/>
        <w:rPr>
          <w:sz w:val="24"/>
          <w:szCs w:val="28"/>
        </w:rPr>
      </w:pPr>
      <w:r w:rsidRPr="00FE24B2">
        <w:rPr>
          <w:sz w:val="24"/>
          <w:szCs w:val="28"/>
        </w:rPr>
        <w:t>к Порядку выдачи и ведения учета</w:t>
      </w:r>
      <w:r w:rsidR="00FE24B2" w:rsidRPr="00FE24B2">
        <w:rPr>
          <w:sz w:val="24"/>
          <w:szCs w:val="28"/>
        </w:rPr>
        <w:t xml:space="preserve"> </w:t>
      </w:r>
      <w:r w:rsidRPr="00FE24B2">
        <w:rPr>
          <w:sz w:val="24"/>
          <w:szCs w:val="28"/>
        </w:rPr>
        <w:t>свидетельств об осуществлении перевозок</w:t>
      </w:r>
      <w:r w:rsidR="00FE24B2" w:rsidRPr="00FE24B2">
        <w:rPr>
          <w:sz w:val="24"/>
          <w:szCs w:val="28"/>
        </w:rPr>
        <w:t xml:space="preserve"> </w:t>
      </w:r>
      <w:r w:rsidRPr="00FE24B2">
        <w:rPr>
          <w:sz w:val="24"/>
          <w:szCs w:val="28"/>
        </w:rPr>
        <w:t>по маршрутам регулярных перевозок и</w:t>
      </w:r>
      <w:r w:rsidR="00FE24B2" w:rsidRPr="00FE24B2">
        <w:rPr>
          <w:sz w:val="24"/>
          <w:szCs w:val="28"/>
        </w:rPr>
        <w:t xml:space="preserve"> </w:t>
      </w:r>
      <w:r w:rsidRPr="00FE24B2">
        <w:rPr>
          <w:sz w:val="24"/>
          <w:szCs w:val="28"/>
        </w:rPr>
        <w:t>карт маршрутов регулярных перевозок</w:t>
      </w:r>
    </w:p>
    <w:p w:rsidR="00CF28B3" w:rsidRPr="00FE24B2" w:rsidRDefault="00CF28B3" w:rsidP="00CF28B3">
      <w:pPr>
        <w:tabs>
          <w:tab w:val="left" w:pos="993"/>
        </w:tabs>
        <w:jc w:val="center"/>
        <w:rPr>
          <w:sz w:val="28"/>
          <w:szCs w:val="28"/>
        </w:rPr>
      </w:pPr>
    </w:p>
    <w:p w:rsidR="00CF28B3" w:rsidRPr="00FE24B2" w:rsidRDefault="00CF28B3" w:rsidP="00CF28B3">
      <w:pPr>
        <w:tabs>
          <w:tab w:val="left" w:pos="993"/>
        </w:tabs>
        <w:jc w:val="center"/>
        <w:rPr>
          <w:sz w:val="28"/>
          <w:szCs w:val="28"/>
        </w:rPr>
      </w:pPr>
      <w:r w:rsidRPr="00FE24B2">
        <w:rPr>
          <w:sz w:val="28"/>
          <w:szCs w:val="28"/>
        </w:rPr>
        <w:t>ЖУРНАЛ</w:t>
      </w:r>
    </w:p>
    <w:p w:rsidR="00CF28B3" w:rsidRPr="00FE24B2" w:rsidRDefault="00CF28B3" w:rsidP="00CF28B3">
      <w:pPr>
        <w:tabs>
          <w:tab w:val="left" w:pos="993"/>
        </w:tabs>
        <w:jc w:val="center"/>
        <w:rPr>
          <w:sz w:val="28"/>
          <w:szCs w:val="28"/>
        </w:rPr>
      </w:pPr>
      <w:r w:rsidRPr="00FE24B2">
        <w:rPr>
          <w:sz w:val="28"/>
          <w:szCs w:val="28"/>
        </w:rPr>
        <w:t>движения бланков свидетельств об осуществлении перевозок по маршрутам регулярных перевозок и карт маршрутов регулярных перевозок</w:t>
      </w:r>
    </w:p>
    <w:p w:rsidR="00CF28B3" w:rsidRPr="00FE24B2" w:rsidRDefault="00CF28B3" w:rsidP="00CF28B3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4771"/>
        <w:gridCol w:w="2380"/>
        <w:gridCol w:w="3131"/>
        <w:gridCol w:w="4141"/>
      </w:tblGrid>
      <w:tr w:rsidR="00CF28B3" w:rsidRPr="00070020" w:rsidTr="00FE24B2">
        <w:trPr>
          <w:trHeight w:val="705"/>
        </w:trPr>
        <w:tc>
          <w:tcPr>
            <w:tcW w:w="603" w:type="dxa"/>
          </w:tcPr>
          <w:p w:rsidR="00CF28B3" w:rsidRPr="00FE24B2" w:rsidRDefault="00CF28B3" w:rsidP="005D37ED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FE24B2">
              <w:rPr>
                <w:sz w:val="24"/>
              </w:rPr>
              <w:t>№ п/п</w:t>
            </w:r>
          </w:p>
        </w:tc>
        <w:tc>
          <w:tcPr>
            <w:tcW w:w="4771" w:type="dxa"/>
          </w:tcPr>
          <w:p w:rsidR="00CF28B3" w:rsidRPr="00FE24B2" w:rsidRDefault="00CF28B3" w:rsidP="005D37ED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FE24B2">
              <w:rPr>
                <w:sz w:val="24"/>
              </w:rPr>
              <w:t>Наименование и номер бланка строгой отчётности</w:t>
            </w:r>
          </w:p>
        </w:tc>
        <w:tc>
          <w:tcPr>
            <w:tcW w:w="2380" w:type="dxa"/>
          </w:tcPr>
          <w:p w:rsidR="00CF28B3" w:rsidRPr="00FE24B2" w:rsidRDefault="00CF28B3" w:rsidP="005D37ED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FE24B2">
              <w:rPr>
                <w:sz w:val="24"/>
              </w:rPr>
              <w:t>Серия</w:t>
            </w:r>
          </w:p>
        </w:tc>
        <w:tc>
          <w:tcPr>
            <w:tcW w:w="3131" w:type="dxa"/>
          </w:tcPr>
          <w:p w:rsidR="00CF28B3" w:rsidRPr="00FE24B2" w:rsidRDefault="00CF28B3" w:rsidP="005D37ED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FE24B2">
              <w:rPr>
                <w:sz w:val="24"/>
              </w:rPr>
              <w:t>Дата выдачи документа</w:t>
            </w:r>
          </w:p>
        </w:tc>
        <w:tc>
          <w:tcPr>
            <w:tcW w:w="4141" w:type="dxa"/>
          </w:tcPr>
          <w:p w:rsidR="00CF28B3" w:rsidRPr="00FE24B2" w:rsidRDefault="00CF28B3" w:rsidP="005D37ED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FE24B2">
              <w:rPr>
                <w:sz w:val="24"/>
              </w:rPr>
              <w:t>Наименование получателя</w:t>
            </w:r>
          </w:p>
        </w:tc>
      </w:tr>
      <w:tr w:rsidR="00CF28B3" w:rsidRPr="00070020" w:rsidTr="00FE24B2">
        <w:trPr>
          <w:trHeight w:val="312"/>
        </w:trPr>
        <w:tc>
          <w:tcPr>
            <w:tcW w:w="603" w:type="dxa"/>
          </w:tcPr>
          <w:p w:rsidR="00CF28B3" w:rsidRPr="00FE24B2" w:rsidRDefault="00CF28B3" w:rsidP="005D37ED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FE24B2">
              <w:rPr>
                <w:sz w:val="24"/>
              </w:rPr>
              <w:t>1</w:t>
            </w:r>
          </w:p>
        </w:tc>
        <w:tc>
          <w:tcPr>
            <w:tcW w:w="4771" w:type="dxa"/>
          </w:tcPr>
          <w:p w:rsidR="00CF28B3" w:rsidRPr="00FE24B2" w:rsidRDefault="00CF28B3" w:rsidP="005D37ED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FE24B2">
              <w:rPr>
                <w:sz w:val="24"/>
              </w:rPr>
              <w:t>2</w:t>
            </w:r>
          </w:p>
        </w:tc>
        <w:tc>
          <w:tcPr>
            <w:tcW w:w="2380" w:type="dxa"/>
          </w:tcPr>
          <w:p w:rsidR="00CF28B3" w:rsidRPr="00FE24B2" w:rsidRDefault="00CF28B3" w:rsidP="005D37ED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FE24B2">
              <w:rPr>
                <w:sz w:val="24"/>
              </w:rPr>
              <w:t>3</w:t>
            </w:r>
          </w:p>
        </w:tc>
        <w:tc>
          <w:tcPr>
            <w:tcW w:w="3131" w:type="dxa"/>
          </w:tcPr>
          <w:p w:rsidR="00CF28B3" w:rsidRPr="00FE24B2" w:rsidRDefault="00CF28B3" w:rsidP="005D37ED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FE24B2">
              <w:rPr>
                <w:sz w:val="24"/>
              </w:rPr>
              <w:t>4</w:t>
            </w:r>
          </w:p>
        </w:tc>
        <w:tc>
          <w:tcPr>
            <w:tcW w:w="4141" w:type="dxa"/>
          </w:tcPr>
          <w:p w:rsidR="00CF28B3" w:rsidRPr="00FE24B2" w:rsidRDefault="00CF28B3" w:rsidP="005D37ED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FE24B2">
              <w:rPr>
                <w:sz w:val="24"/>
              </w:rPr>
              <w:t>5</w:t>
            </w:r>
          </w:p>
        </w:tc>
      </w:tr>
      <w:tr w:rsidR="00CF28B3" w:rsidRPr="00070020" w:rsidTr="00FE24B2">
        <w:trPr>
          <w:trHeight w:val="464"/>
        </w:trPr>
        <w:tc>
          <w:tcPr>
            <w:tcW w:w="603" w:type="dxa"/>
          </w:tcPr>
          <w:p w:rsidR="00CF28B3" w:rsidRPr="00FE24B2" w:rsidRDefault="00CF28B3" w:rsidP="005D37ED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4771" w:type="dxa"/>
          </w:tcPr>
          <w:p w:rsidR="00CF28B3" w:rsidRPr="00FE24B2" w:rsidRDefault="00CF28B3" w:rsidP="005D37ED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80" w:type="dxa"/>
          </w:tcPr>
          <w:p w:rsidR="00CF28B3" w:rsidRPr="00FE24B2" w:rsidRDefault="00CF28B3" w:rsidP="005D37ED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3131" w:type="dxa"/>
          </w:tcPr>
          <w:p w:rsidR="00CF28B3" w:rsidRPr="00FE24B2" w:rsidRDefault="00CF28B3" w:rsidP="005D37ED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4141" w:type="dxa"/>
          </w:tcPr>
          <w:p w:rsidR="00CF28B3" w:rsidRPr="00FE24B2" w:rsidRDefault="00CF28B3" w:rsidP="005D37ED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CF28B3" w:rsidRPr="00070020" w:rsidTr="00FE24B2">
        <w:trPr>
          <w:trHeight w:val="464"/>
        </w:trPr>
        <w:tc>
          <w:tcPr>
            <w:tcW w:w="603" w:type="dxa"/>
          </w:tcPr>
          <w:p w:rsidR="00CF28B3" w:rsidRPr="00FE24B2" w:rsidRDefault="00CF28B3" w:rsidP="005D37ED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4771" w:type="dxa"/>
          </w:tcPr>
          <w:p w:rsidR="00CF28B3" w:rsidRPr="00FE24B2" w:rsidRDefault="00CF28B3" w:rsidP="005D37ED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80" w:type="dxa"/>
          </w:tcPr>
          <w:p w:rsidR="00CF28B3" w:rsidRPr="00FE24B2" w:rsidRDefault="00CF28B3" w:rsidP="005D37ED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3131" w:type="dxa"/>
          </w:tcPr>
          <w:p w:rsidR="00CF28B3" w:rsidRPr="00FE24B2" w:rsidRDefault="00CF28B3" w:rsidP="005D37ED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4141" w:type="dxa"/>
          </w:tcPr>
          <w:p w:rsidR="00CF28B3" w:rsidRPr="00FE24B2" w:rsidRDefault="00CF28B3" w:rsidP="005D37ED">
            <w:pPr>
              <w:tabs>
                <w:tab w:val="left" w:pos="993"/>
              </w:tabs>
              <w:rPr>
                <w:sz w:val="24"/>
              </w:rPr>
            </w:pPr>
          </w:p>
        </w:tc>
      </w:tr>
    </w:tbl>
    <w:p w:rsidR="00FE24B2" w:rsidRP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P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P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P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P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P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P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P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P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P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Pr="00FE24B2" w:rsidRDefault="00FE24B2" w:rsidP="00FE24B2">
      <w:pPr>
        <w:tabs>
          <w:tab w:val="left" w:pos="993"/>
        </w:tabs>
        <w:jc w:val="center"/>
        <w:rPr>
          <w:sz w:val="28"/>
        </w:rPr>
      </w:pPr>
    </w:p>
    <w:p w:rsidR="00FE24B2" w:rsidRPr="00FE24B2" w:rsidRDefault="00FE24B2" w:rsidP="00FE24B2">
      <w:pPr>
        <w:tabs>
          <w:tab w:val="left" w:pos="993"/>
        </w:tabs>
        <w:ind w:left="5664"/>
        <w:jc w:val="right"/>
        <w:rPr>
          <w:sz w:val="24"/>
          <w:szCs w:val="28"/>
        </w:rPr>
      </w:pPr>
      <w:r w:rsidRPr="00FE24B2">
        <w:rPr>
          <w:sz w:val="24"/>
          <w:szCs w:val="28"/>
        </w:rPr>
        <w:lastRenderedPageBreak/>
        <w:t>Приложение 2</w:t>
      </w:r>
    </w:p>
    <w:p w:rsidR="00CF28B3" w:rsidRPr="00FE24B2" w:rsidRDefault="00FE24B2" w:rsidP="00FE24B2">
      <w:pPr>
        <w:tabs>
          <w:tab w:val="left" w:pos="993"/>
        </w:tabs>
        <w:ind w:left="10490"/>
        <w:rPr>
          <w:sz w:val="24"/>
          <w:szCs w:val="28"/>
        </w:rPr>
      </w:pPr>
      <w:r w:rsidRPr="00FE24B2">
        <w:rPr>
          <w:sz w:val="24"/>
          <w:szCs w:val="28"/>
        </w:rPr>
        <w:t>к Порядку выдачи и ведения учета свидетельств об осуществлении перевозок по маршрутам регулярных перевозок и карт маршрутов регулярных перевозок</w:t>
      </w:r>
    </w:p>
    <w:p w:rsidR="00CF28B3" w:rsidRPr="00FE24B2" w:rsidRDefault="00CF28B3" w:rsidP="00FE24B2">
      <w:pPr>
        <w:tabs>
          <w:tab w:val="left" w:pos="993"/>
        </w:tabs>
        <w:jc w:val="center"/>
        <w:rPr>
          <w:sz w:val="28"/>
        </w:rPr>
      </w:pPr>
    </w:p>
    <w:p w:rsidR="00CF28B3" w:rsidRPr="00FE24B2" w:rsidRDefault="00CF28B3" w:rsidP="00CF28B3">
      <w:pPr>
        <w:tabs>
          <w:tab w:val="left" w:pos="993"/>
        </w:tabs>
        <w:jc w:val="center"/>
        <w:rPr>
          <w:sz w:val="28"/>
          <w:szCs w:val="28"/>
        </w:rPr>
      </w:pPr>
      <w:r w:rsidRPr="00FE24B2">
        <w:rPr>
          <w:sz w:val="28"/>
          <w:szCs w:val="28"/>
        </w:rPr>
        <w:t>ЖУРНАЛ</w:t>
      </w:r>
    </w:p>
    <w:p w:rsidR="00FE24B2" w:rsidRPr="00FE24B2" w:rsidRDefault="00CF28B3" w:rsidP="00CF28B3">
      <w:pPr>
        <w:tabs>
          <w:tab w:val="left" w:pos="993"/>
        </w:tabs>
        <w:jc w:val="center"/>
        <w:rPr>
          <w:sz w:val="28"/>
          <w:szCs w:val="28"/>
        </w:rPr>
      </w:pPr>
      <w:r w:rsidRPr="00FE24B2">
        <w:rPr>
          <w:sz w:val="28"/>
          <w:szCs w:val="28"/>
        </w:rPr>
        <w:t xml:space="preserve">движения свидетельств об осуществлении перевозок по маршрутам регулярных перевозок и карт маршрутов </w:t>
      </w:r>
    </w:p>
    <w:p w:rsidR="00CF28B3" w:rsidRPr="00FE24B2" w:rsidRDefault="00CF28B3" w:rsidP="00CF28B3">
      <w:pPr>
        <w:tabs>
          <w:tab w:val="left" w:pos="993"/>
        </w:tabs>
        <w:jc w:val="center"/>
        <w:rPr>
          <w:sz w:val="28"/>
          <w:szCs w:val="28"/>
        </w:rPr>
      </w:pPr>
      <w:r w:rsidRPr="00FE24B2">
        <w:rPr>
          <w:sz w:val="28"/>
          <w:szCs w:val="28"/>
        </w:rPr>
        <w:t xml:space="preserve">регулярных перевозок </w:t>
      </w:r>
    </w:p>
    <w:p w:rsidR="00CF28B3" w:rsidRPr="00FE24B2" w:rsidRDefault="00CF28B3" w:rsidP="00FE24B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2259"/>
        <w:gridCol w:w="1455"/>
        <w:gridCol w:w="1715"/>
        <w:gridCol w:w="1666"/>
        <w:gridCol w:w="1723"/>
        <w:gridCol w:w="1448"/>
        <w:gridCol w:w="1665"/>
        <w:gridCol w:w="1456"/>
        <w:gridCol w:w="1469"/>
      </w:tblGrid>
      <w:tr w:rsidR="00CF28B3" w:rsidRPr="00070020" w:rsidTr="005D37ED">
        <w:tc>
          <w:tcPr>
            <w:tcW w:w="675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№ п/п</w:t>
            </w:r>
          </w:p>
        </w:tc>
        <w:tc>
          <w:tcPr>
            <w:tcW w:w="2281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Регистрационный номер маршрута</w:t>
            </w:r>
          </w:p>
        </w:tc>
        <w:tc>
          <w:tcPr>
            <w:tcW w:w="1478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№ маршрута</w:t>
            </w:r>
          </w:p>
        </w:tc>
        <w:tc>
          <w:tcPr>
            <w:tcW w:w="1478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Наименование маршрута</w:t>
            </w: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 xml:space="preserve">Количество транспортных средств </w:t>
            </w: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Класс транспортного средства</w:t>
            </w: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Срок действия</w:t>
            </w: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№ бланка свидетельства</w:t>
            </w: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№ карты маршрута</w:t>
            </w: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Должность получателя</w:t>
            </w:r>
          </w:p>
        </w:tc>
      </w:tr>
      <w:tr w:rsidR="00CF28B3" w:rsidRPr="00070020" w:rsidTr="005D37ED">
        <w:tc>
          <w:tcPr>
            <w:tcW w:w="675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1</w:t>
            </w:r>
          </w:p>
        </w:tc>
        <w:tc>
          <w:tcPr>
            <w:tcW w:w="2281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2</w:t>
            </w:r>
          </w:p>
        </w:tc>
        <w:tc>
          <w:tcPr>
            <w:tcW w:w="1478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3</w:t>
            </w:r>
          </w:p>
        </w:tc>
        <w:tc>
          <w:tcPr>
            <w:tcW w:w="1478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4</w:t>
            </w: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5</w:t>
            </w: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6</w:t>
            </w: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7</w:t>
            </w: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8</w:t>
            </w: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9</w:t>
            </w: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  <w:r w:rsidRPr="00FE24B2">
              <w:rPr>
                <w:sz w:val="24"/>
              </w:rPr>
              <w:t>10</w:t>
            </w:r>
          </w:p>
        </w:tc>
      </w:tr>
      <w:tr w:rsidR="00CF28B3" w:rsidRPr="00070020" w:rsidTr="005D37ED">
        <w:tc>
          <w:tcPr>
            <w:tcW w:w="675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</w:tr>
      <w:tr w:rsidR="00CF28B3" w:rsidRPr="00070020" w:rsidTr="005D37ED">
        <w:tc>
          <w:tcPr>
            <w:tcW w:w="675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CF28B3" w:rsidRPr="00FE24B2" w:rsidRDefault="00CF28B3" w:rsidP="005D37ED">
            <w:pPr>
              <w:jc w:val="center"/>
              <w:rPr>
                <w:sz w:val="24"/>
              </w:rPr>
            </w:pPr>
          </w:p>
        </w:tc>
      </w:tr>
    </w:tbl>
    <w:p w:rsidR="00CF28B3" w:rsidRPr="00A34AC9" w:rsidRDefault="00CF28B3" w:rsidP="00FE24B2"/>
    <w:sectPr w:rsidR="00CF28B3" w:rsidRPr="00A34AC9" w:rsidSect="00FE24B2">
      <w:pgSz w:w="16838" w:h="11906" w:orient="landscape"/>
      <w:pgMar w:top="1140" w:right="395" w:bottom="851" w:left="11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FEE" w:rsidRDefault="00255FEE">
      <w:r>
        <w:separator/>
      </w:r>
    </w:p>
  </w:endnote>
  <w:endnote w:type="continuationSeparator" w:id="1">
    <w:p w:rsidR="00255FEE" w:rsidRDefault="00255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B2" w:rsidRPr="00B57DB2" w:rsidRDefault="00B57DB2" w:rsidP="00B57DB2">
    <w:pPr>
      <w:pStyle w:val="a4"/>
      <w:jc w:val="left"/>
      <w:rPr>
        <w:sz w:val="16"/>
      </w:rPr>
    </w:pPr>
    <w:r>
      <w:rPr>
        <w:sz w:val="16"/>
      </w:rPr>
      <w:t>Рег. № 00745  от 16.12.2020, Подписано ЭП: Никитенков Павел Петрович, Глава муниципального образования 16.12.2020 8:26:10,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FEE" w:rsidRDefault="00255FEE">
      <w:r>
        <w:separator/>
      </w:r>
    </w:p>
  </w:footnote>
  <w:footnote w:type="continuationSeparator" w:id="1">
    <w:p w:rsidR="00255FEE" w:rsidRDefault="00255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E7D"/>
    <w:multiLevelType w:val="hybridMultilevel"/>
    <w:tmpl w:val="9782F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66D1E"/>
    <w:multiLevelType w:val="hybridMultilevel"/>
    <w:tmpl w:val="BB4CC43C"/>
    <w:lvl w:ilvl="0" w:tplc="24841F5E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1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DAA54D2"/>
    <w:multiLevelType w:val="hybridMultilevel"/>
    <w:tmpl w:val="E74E1F8A"/>
    <w:lvl w:ilvl="0" w:tplc="C978B33E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5063D78"/>
    <w:multiLevelType w:val="hybridMultilevel"/>
    <w:tmpl w:val="DF14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19"/>
  </w:num>
  <w:num w:numId="6">
    <w:abstractNumId w:val="14"/>
  </w:num>
  <w:num w:numId="7">
    <w:abstractNumId w:val="1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3"/>
  </w:num>
  <w:num w:numId="13">
    <w:abstractNumId w:val="18"/>
  </w:num>
  <w:num w:numId="14">
    <w:abstractNumId w:val="22"/>
  </w:num>
  <w:num w:numId="15">
    <w:abstractNumId w:val="16"/>
  </w:num>
  <w:num w:numId="16">
    <w:abstractNumId w:val="10"/>
  </w:num>
  <w:num w:numId="17">
    <w:abstractNumId w:val="4"/>
  </w:num>
  <w:num w:numId="18">
    <w:abstractNumId w:val="5"/>
  </w:num>
  <w:num w:numId="19">
    <w:abstractNumId w:val="6"/>
  </w:num>
  <w:num w:numId="20">
    <w:abstractNumId w:val="21"/>
  </w:num>
  <w:num w:numId="21">
    <w:abstractNumId w:val="7"/>
  </w:num>
  <w:num w:numId="22">
    <w:abstractNumId w:val="13"/>
  </w:num>
  <w:num w:numId="23">
    <w:abstractNumId w:val="0"/>
  </w:num>
  <w:num w:numId="24">
    <w:abstractNumId w:val="12"/>
  </w:num>
  <w:num w:numId="25">
    <w:abstractNumId w:val="1"/>
  </w:num>
  <w:num w:numId="26">
    <w:abstractNumId w:val="23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05D1C"/>
    <w:rsid w:val="00010399"/>
    <w:rsid w:val="0001184D"/>
    <w:rsid w:val="00016572"/>
    <w:rsid w:val="00020C62"/>
    <w:rsid w:val="00020DC9"/>
    <w:rsid w:val="000212B0"/>
    <w:rsid w:val="00021364"/>
    <w:rsid w:val="000242AD"/>
    <w:rsid w:val="000308E0"/>
    <w:rsid w:val="00033D11"/>
    <w:rsid w:val="00035C95"/>
    <w:rsid w:val="0003792E"/>
    <w:rsid w:val="00037F98"/>
    <w:rsid w:val="00044B36"/>
    <w:rsid w:val="000456AC"/>
    <w:rsid w:val="000502A6"/>
    <w:rsid w:val="00050B6D"/>
    <w:rsid w:val="00055020"/>
    <w:rsid w:val="00060A1A"/>
    <w:rsid w:val="000636CC"/>
    <w:rsid w:val="00065EBE"/>
    <w:rsid w:val="00066A26"/>
    <w:rsid w:val="00070E73"/>
    <w:rsid w:val="0007140B"/>
    <w:rsid w:val="00072CE7"/>
    <w:rsid w:val="0007513E"/>
    <w:rsid w:val="00076672"/>
    <w:rsid w:val="00081954"/>
    <w:rsid w:val="0008261C"/>
    <w:rsid w:val="00085721"/>
    <w:rsid w:val="000905C6"/>
    <w:rsid w:val="00091B90"/>
    <w:rsid w:val="000961E8"/>
    <w:rsid w:val="0009781B"/>
    <w:rsid w:val="00097924"/>
    <w:rsid w:val="00097D36"/>
    <w:rsid w:val="000A614C"/>
    <w:rsid w:val="000B1DA1"/>
    <w:rsid w:val="000B73F8"/>
    <w:rsid w:val="000C292A"/>
    <w:rsid w:val="000C3CE5"/>
    <w:rsid w:val="000C3D49"/>
    <w:rsid w:val="000C4A02"/>
    <w:rsid w:val="000C5117"/>
    <w:rsid w:val="000C74DA"/>
    <w:rsid w:val="000C7699"/>
    <w:rsid w:val="000C7F10"/>
    <w:rsid w:val="000D33AD"/>
    <w:rsid w:val="000D7AA2"/>
    <w:rsid w:val="000E0C6B"/>
    <w:rsid w:val="000E12EF"/>
    <w:rsid w:val="000E2B41"/>
    <w:rsid w:val="000E3135"/>
    <w:rsid w:val="000E3E66"/>
    <w:rsid w:val="000E4759"/>
    <w:rsid w:val="000E4B10"/>
    <w:rsid w:val="000E7A21"/>
    <w:rsid w:val="000F00CC"/>
    <w:rsid w:val="000F0652"/>
    <w:rsid w:val="000F08DA"/>
    <w:rsid w:val="000F0A88"/>
    <w:rsid w:val="000F0CF1"/>
    <w:rsid w:val="000F128C"/>
    <w:rsid w:val="000F1635"/>
    <w:rsid w:val="000F1DAE"/>
    <w:rsid w:val="000F3749"/>
    <w:rsid w:val="000F55D9"/>
    <w:rsid w:val="0010012D"/>
    <w:rsid w:val="001010C5"/>
    <w:rsid w:val="0010402D"/>
    <w:rsid w:val="00104EF9"/>
    <w:rsid w:val="0010521E"/>
    <w:rsid w:val="00106349"/>
    <w:rsid w:val="0011393F"/>
    <w:rsid w:val="00116439"/>
    <w:rsid w:val="0011697B"/>
    <w:rsid w:val="001205CA"/>
    <w:rsid w:val="0012303E"/>
    <w:rsid w:val="001238E3"/>
    <w:rsid w:val="00124A11"/>
    <w:rsid w:val="00127148"/>
    <w:rsid w:val="00133244"/>
    <w:rsid w:val="00133F4B"/>
    <w:rsid w:val="0013404A"/>
    <w:rsid w:val="00137709"/>
    <w:rsid w:val="001407B5"/>
    <w:rsid w:val="00141175"/>
    <w:rsid w:val="001414F3"/>
    <w:rsid w:val="00141616"/>
    <w:rsid w:val="00143A18"/>
    <w:rsid w:val="001442D2"/>
    <w:rsid w:val="00144837"/>
    <w:rsid w:val="00145512"/>
    <w:rsid w:val="001465F8"/>
    <w:rsid w:val="0015330F"/>
    <w:rsid w:val="00155042"/>
    <w:rsid w:val="00161310"/>
    <w:rsid w:val="0016167F"/>
    <w:rsid w:val="00164C27"/>
    <w:rsid w:val="00173CBD"/>
    <w:rsid w:val="00184748"/>
    <w:rsid w:val="00184B9F"/>
    <w:rsid w:val="0018529E"/>
    <w:rsid w:val="00190D5E"/>
    <w:rsid w:val="00195260"/>
    <w:rsid w:val="00197823"/>
    <w:rsid w:val="001A0AA3"/>
    <w:rsid w:val="001A3A86"/>
    <w:rsid w:val="001A3F7F"/>
    <w:rsid w:val="001A4184"/>
    <w:rsid w:val="001A4C86"/>
    <w:rsid w:val="001A5F98"/>
    <w:rsid w:val="001A68CB"/>
    <w:rsid w:val="001A73FD"/>
    <w:rsid w:val="001B09D3"/>
    <w:rsid w:val="001B2636"/>
    <w:rsid w:val="001B2C0F"/>
    <w:rsid w:val="001B34D0"/>
    <w:rsid w:val="001B3A4B"/>
    <w:rsid w:val="001B44A8"/>
    <w:rsid w:val="001B54A0"/>
    <w:rsid w:val="001B70CF"/>
    <w:rsid w:val="001B7D96"/>
    <w:rsid w:val="001C4D5A"/>
    <w:rsid w:val="001C50FC"/>
    <w:rsid w:val="001D2A76"/>
    <w:rsid w:val="001E0291"/>
    <w:rsid w:val="001E173C"/>
    <w:rsid w:val="001E3AF0"/>
    <w:rsid w:val="001E778B"/>
    <w:rsid w:val="001F143E"/>
    <w:rsid w:val="001F339D"/>
    <w:rsid w:val="001F438B"/>
    <w:rsid w:val="001F7159"/>
    <w:rsid w:val="002007AE"/>
    <w:rsid w:val="00201530"/>
    <w:rsid w:val="0020234E"/>
    <w:rsid w:val="00203278"/>
    <w:rsid w:val="0020410C"/>
    <w:rsid w:val="00204D75"/>
    <w:rsid w:val="00205C11"/>
    <w:rsid w:val="002076DD"/>
    <w:rsid w:val="00217E06"/>
    <w:rsid w:val="0022059A"/>
    <w:rsid w:val="0022069F"/>
    <w:rsid w:val="002228E5"/>
    <w:rsid w:val="00222BEE"/>
    <w:rsid w:val="00224C50"/>
    <w:rsid w:val="00225193"/>
    <w:rsid w:val="0022543B"/>
    <w:rsid w:val="00225496"/>
    <w:rsid w:val="00227E66"/>
    <w:rsid w:val="00227EFB"/>
    <w:rsid w:val="00231DE5"/>
    <w:rsid w:val="002327D6"/>
    <w:rsid w:val="00235219"/>
    <w:rsid w:val="002356D2"/>
    <w:rsid w:val="0024056C"/>
    <w:rsid w:val="00241931"/>
    <w:rsid w:val="00245704"/>
    <w:rsid w:val="0024785E"/>
    <w:rsid w:val="00250706"/>
    <w:rsid w:val="00250B67"/>
    <w:rsid w:val="00253159"/>
    <w:rsid w:val="00253F92"/>
    <w:rsid w:val="00255FEE"/>
    <w:rsid w:val="00256B5C"/>
    <w:rsid w:val="00257EB2"/>
    <w:rsid w:val="00260482"/>
    <w:rsid w:val="002622D6"/>
    <w:rsid w:val="00263918"/>
    <w:rsid w:val="00264DA6"/>
    <w:rsid w:val="00265B4A"/>
    <w:rsid w:val="002673DD"/>
    <w:rsid w:val="002751A0"/>
    <w:rsid w:val="002758A6"/>
    <w:rsid w:val="00280B95"/>
    <w:rsid w:val="0028382F"/>
    <w:rsid w:val="00290F59"/>
    <w:rsid w:val="0029190C"/>
    <w:rsid w:val="00292678"/>
    <w:rsid w:val="00295B88"/>
    <w:rsid w:val="002A116C"/>
    <w:rsid w:val="002A54C9"/>
    <w:rsid w:val="002B0BAE"/>
    <w:rsid w:val="002B0DE0"/>
    <w:rsid w:val="002B12BD"/>
    <w:rsid w:val="002B2EF6"/>
    <w:rsid w:val="002B3630"/>
    <w:rsid w:val="002B5CF1"/>
    <w:rsid w:val="002C1A36"/>
    <w:rsid w:val="002C2BBC"/>
    <w:rsid w:val="002C3349"/>
    <w:rsid w:val="002D0D91"/>
    <w:rsid w:val="002D5CAA"/>
    <w:rsid w:val="002E08E1"/>
    <w:rsid w:val="002E127C"/>
    <w:rsid w:val="002F0581"/>
    <w:rsid w:val="002F5ED9"/>
    <w:rsid w:val="002F6642"/>
    <w:rsid w:val="00300E21"/>
    <w:rsid w:val="00302343"/>
    <w:rsid w:val="003051AD"/>
    <w:rsid w:val="00305E90"/>
    <w:rsid w:val="00307D6F"/>
    <w:rsid w:val="00307E33"/>
    <w:rsid w:val="0031040B"/>
    <w:rsid w:val="00312493"/>
    <w:rsid w:val="00314CDC"/>
    <w:rsid w:val="00314D38"/>
    <w:rsid w:val="00317171"/>
    <w:rsid w:val="003173DE"/>
    <w:rsid w:val="003175E9"/>
    <w:rsid w:val="00322125"/>
    <w:rsid w:val="00322580"/>
    <w:rsid w:val="003235D2"/>
    <w:rsid w:val="003242E0"/>
    <w:rsid w:val="003248EF"/>
    <w:rsid w:val="00325631"/>
    <w:rsid w:val="0032642B"/>
    <w:rsid w:val="00326640"/>
    <w:rsid w:val="00326874"/>
    <w:rsid w:val="00327813"/>
    <w:rsid w:val="003308B7"/>
    <w:rsid w:val="00330A6D"/>
    <w:rsid w:val="00330F38"/>
    <w:rsid w:val="003333AE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37C"/>
    <w:rsid w:val="0034468C"/>
    <w:rsid w:val="003449CE"/>
    <w:rsid w:val="003501A1"/>
    <w:rsid w:val="003501D3"/>
    <w:rsid w:val="00351980"/>
    <w:rsid w:val="00353264"/>
    <w:rsid w:val="00353F22"/>
    <w:rsid w:val="00354836"/>
    <w:rsid w:val="003553D8"/>
    <w:rsid w:val="00356E0B"/>
    <w:rsid w:val="003575F7"/>
    <w:rsid w:val="00364663"/>
    <w:rsid w:val="00365E7B"/>
    <w:rsid w:val="00370A49"/>
    <w:rsid w:val="00370DC3"/>
    <w:rsid w:val="00371641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90A68"/>
    <w:rsid w:val="003911AF"/>
    <w:rsid w:val="00393180"/>
    <w:rsid w:val="003952DE"/>
    <w:rsid w:val="003A4E85"/>
    <w:rsid w:val="003A796A"/>
    <w:rsid w:val="003B061C"/>
    <w:rsid w:val="003B061E"/>
    <w:rsid w:val="003B1594"/>
    <w:rsid w:val="003B29AD"/>
    <w:rsid w:val="003B3133"/>
    <w:rsid w:val="003B4532"/>
    <w:rsid w:val="003B6F83"/>
    <w:rsid w:val="003C0AD7"/>
    <w:rsid w:val="003C29D2"/>
    <w:rsid w:val="003C5DFF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D8A"/>
    <w:rsid w:val="003F7E2D"/>
    <w:rsid w:val="0041020F"/>
    <w:rsid w:val="00410BB4"/>
    <w:rsid w:val="004112D2"/>
    <w:rsid w:val="004113D2"/>
    <w:rsid w:val="00413565"/>
    <w:rsid w:val="004174C3"/>
    <w:rsid w:val="004205AC"/>
    <w:rsid w:val="00420697"/>
    <w:rsid w:val="0042144A"/>
    <w:rsid w:val="004215B6"/>
    <w:rsid w:val="0042372B"/>
    <w:rsid w:val="00426793"/>
    <w:rsid w:val="00427144"/>
    <w:rsid w:val="00430B4D"/>
    <w:rsid w:val="00430EAA"/>
    <w:rsid w:val="00434FAB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332E"/>
    <w:rsid w:val="00464BF0"/>
    <w:rsid w:val="004659EF"/>
    <w:rsid w:val="004676D3"/>
    <w:rsid w:val="00471521"/>
    <w:rsid w:val="00474755"/>
    <w:rsid w:val="004759DC"/>
    <w:rsid w:val="0048246C"/>
    <w:rsid w:val="004837B5"/>
    <w:rsid w:val="004859DE"/>
    <w:rsid w:val="0048621D"/>
    <w:rsid w:val="00486CDF"/>
    <w:rsid w:val="004908F7"/>
    <w:rsid w:val="00496D0C"/>
    <w:rsid w:val="004A107B"/>
    <w:rsid w:val="004A298B"/>
    <w:rsid w:val="004A43E8"/>
    <w:rsid w:val="004A5D9C"/>
    <w:rsid w:val="004A661E"/>
    <w:rsid w:val="004B056B"/>
    <w:rsid w:val="004B0598"/>
    <w:rsid w:val="004B1EAB"/>
    <w:rsid w:val="004B348D"/>
    <w:rsid w:val="004B39AF"/>
    <w:rsid w:val="004B4906"/>
    <w:rsid w:val="004C11F3"/>
    <w:rsid w:val="004D07FE"/>
    <w:rsid w:val="004D1E66"/>
    <w:rsid w:val="004D2299"/>
    <w:rsid w:val="004D53D5"/>
    <w:rsid w:val="004D6AE9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566F1"/>
    <w:rsid w:val="00562F18"/>
    <w:rsid w:val="00567C99"/>
    <w:rsid w:val="005704A1"/>
    <w:rsid w:val="005734B1"/>
    <w:rsid w:val="0057373E"/>
    <w:rsid w:val="005743F7"/>
    <w:rsid w:val="005767EB"/>
    <w:rsid w:val="005779E1"/>
    <w:rsid w:val="00584725"/>
    <w:rsid w:val="00584C7A"/>
    <w:rsid w:val="0059294D"/>
    <w:rsid w:val="00593A29"/>
    <w:rsid w:val="0059551E"/>
    <w:rsid w:val="0059623D"/>
    <w:rsid w:val="00597D5C"/>
    <w:rsid w:val="005A1583"/>
    <w:rsid w:val="005A3395"/>
    <w:rsid w:val="005A3C7D"/>
    <w:rsid w:val="005A7590"/>
    <w:rsid w:val="005A7CDF"/>
    <w:rsid w:val="005B17FD"/>
    <w:rsid w:val="005B3AB0"/>
    <w:rsid w:val="005B3D4F"/>
    <w:rsid w:val="005D19F0"/>
    <w:rsid w:val="005D3533"/>
    <w:rsid w:val="005D6AD9"/>
    <w:rsid w:val="005D6BA6"/>
    <w:rsid w:val="005D7C01"/>
    <w:rsid w:val="005E1657"/>
    <w:rsid w:val="005E1E1E"/>
    <w:rsid w:val="005E2093"/>
    <w:rsid w:val="005E6489"/>
    <w:rsid w:val="005E6516"/>
    <w:rsid w:val="005F1263"/>
    <w:rsid w:val="005F3D4D"/>
    <w:rsid w:val="005F701A"/>
    <w:rsid w:val="005F72E3"/>
    <w:rsid w:val="005F78E6"/>
    <w:rsid w:val="00601D0C"/>
    <w:rsid w:val="00603D4F"/>
    <w:rsid w:val="006052F5"/>
    <w:rsid w:val="00607821"/>
    <w:rsid w:val="00607CAE"/>
    <w:rsid w:val="006111AF"/>
    <w:rsid w:val="006123E0"/>
    <w:rsid w:val="00612EE9"/>
    <w:rsid w:val="006147C3"/>
    <w:rsid w:val="00615E8C"/>
    <w:rsid w:val="00616497"/>
    <w:rsid w:val="0062061E"/>
    <w:rsid w:val="00623C08"/>
    <w:rsid w:val="00624AC2"/>
    <w:rsid w:val="006266B9"/>
    <w:rsid w:val="00627AA3"/>
    <w:rsid w:val="006306DA"/>
    <w:rsid w:val="00631F24"/>
    <w:rsid w:val="00633430"/>
    <w:rsid w:val="00633D0F"/>
    <w:rsid w:val="006351DC"/>
    <w:rsid w:val="006377CE"/>
    <w:rsid w:val="00642388"/>
    <w:rsid w:val="00642447"/>
    <w:rsid w:val="00643441"/>
    <w:rsid w:val="00644936"/>
    <w:rsid w:val="006555EA"/>
    <w:rsid w:val="00656A2D"/>
    <w:rsid w:val="006578BB"/>
    <w:rsid w:val="00661CE1"/>
    <w:rsid w:val="0066328C"/>
    <w:rsid w:val="00664A73"/>
    <w:rsid w:val="0066542A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1FF3"/>
    <w:rsid w:val="00692256"/>
    <w:rsid w:val="00693D3C"/>
    <w:rsid w:val="006A0EFA"/>
    <w:rsid w:val="006A31DC"/>
    <w:rsid w:val="006A5AC4"/>
    <w:rsid w:val="006A7D40"/>
    <w:rsid w:val="006B1A93"/>
    <w:rsid w:val="006B351A"/>
    <w:rsid w:val="006B35C3"/>
    <w:rsid w:val="006B4515"/>
    <w:rsid w:val="006B6473"/>
    <w:rsid w:val="006B6A6B"/>
    <w:rsid w:val="006C3C57"/>
    <w:rsid w:val="006D3E70"/>
    <w:rsid w:val="006D5E22"/>
    <w:rsid w:val="006D6AED"/>
    <w:rsid w:val="006D7C81"/>
    <w:rsid w:val="006E08EF"/>
    <w:rsid w:val="006E0AF4"/>
    <w:rsid w:val="006E1F40"/>
    <w:rsid w:val="006E453D"/>
    <w:rsid w:val="006E4EE5"/>
    <w:rsid w:val="006E6EB4"/>
    <w:rsid w:val="006F1DE5"/>
    <w:rsid w:val="006F2261"/>
    <w:rsid w:val="006F4AF8"/>
    <w:rsid w:val="006F64F6"/>
    <w:rsid w:val="00700292"/>
    <w:rsid w:val="00700301"/>
    <w:rsid w:val="00701958"/>
    <w:rsid w:val="0070220D"/>
    <w:rsid w:val="00703C17"/>
    <w:rsid w:val="007068DC"/>
    <w:rsid w:val="00706B54"/>
    <w:rsid w:val="00706DBF"/>
    <w:rsid w:val="007072AA"/>
    <w:rsid w:val="0070743D"/>
    <w:rsid w:val="00711218"/>
    <w:rsid w:val="0071188E"/>
    <w:rsid w:val="00715257"/>
    <w:rsid w:val="00716B2A"/>
    <w:rsid w:val="007208DF"/>
    <w:rsid w:val="0072467B"/>
    <w:rsid w:val="0072511D"/>
    <w:rsid w:val="00725E9C"/>
    <w:rsid w:val="00725F6A"/>
    <w:rsid w:val="007270AE"/>
    <w:rsid w:val="0073002F"/>
    <w:rsid w:val="00733944"/>
    <w:rsid w:val="00735759"/>
    <w:rsid w:val="007359B1"/>
    <w:rsid w:val="00737887"/>
    <w:rsid w:val="00737D82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2267"/>
    <w:rsid w:val="00774804"/>
    <w:rsid w:val="00774C36"/>
    <w:rsid w:val="007768EC"/>
    <w:rsid w:val="00776FE0"/>
    <w:rsid w:val="007772DD"/>
    <w:rsid w:val="007824CC"/>
    <w:rsid w:val="0078281F"/>
    <w:rsid w:val="00785612"/>
    <w:rsid w:val="00786640"/>
    <w:rsid w:val="00792B7A"/>
    <w:rsid w:val="00793930"/>
    <w:rsid w:val="00794B73"/>
    <w:rsid w:val="00797516"/>
    <w:rsid w:val="00797A5C"/>
    <w:rsid w:val="007A36A5"/>
    <w:rsid w:val="007A3A54"/>
    <w:rsid w:val="007A5FF6"/>
    <w:rsid w:val="007B04F2"/>
    <w:rsid w:val="007B4680"/>
    <w:rsid w:val="007B46DE"/>
    <w:rsid w:val="007B6E19"/>
    <w:rsid w:val="007C182A"/>
    <w:rsid w:val="007C32D2"/>
    <w:rsid w:val="007C3B5A"/>
    <w:rsid w:val="007C6EC3"/>
    <w:rsid w:val="007C759F"/>
    <w:rsid w:val="007D1C9F"/>
    <w:rsid w:val="007D3581"/>
    <w:rsid w:val="007D41CE"/>
    <w:rsid w:val="007D5A8D"/>
    <w:rsid w:val="007D6CBE"/>
    <w:rsid w:val="007E38A6"/>
    <w:rsid w:val="007E3F63"/>
    <w:rsid w:val="007E67B1"/>
    <w:rsid w:val="007E6CF4"/>
    <w:rsid w:val="007E7274"/>
    <w:rsid w:val="007E7BEF"/>
    <w:rsid w:val="007F08D7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32F3"/>
    <w:rsid w:val="00824323"/>
    <w:rsid w:val="00824DFA"/>
    <w:rsid w:val="00831121"/>
    <w:rsid w:val="00840E8A"/>
    <w:rsid w:val="0084330D"/>
    <w:rsid w:val="00843614"/>
    <w:rsid w:val="00843BD9"/>
    <w:rsid w:val="00844478"/>
    <w:rsid w:val="00844B5E"/>
    <w:rsid w:val="0084793C"/>
    <w:rsid w:val="008524B1"/>
    <w:rsid w:val="00852668"/>
    <w:rsid w:val="00852A39"/>
    <w:rsid w:val="008568E1"/>
    <w:rsid w:val="0086117E"/>
    <w:rsid w:val="00863C03"/>
    <w:rsid w:val="00864BFE"/>
    <w:rsid w:val="00865A4E"/>
    <w:rsid w:val="008704DF"/>
    <w:rsid w:val="00870AAC"/>
    <w:rsid w:val="00871569"/>
    <w:rsid w:val="008730B6"/>
    <w:rsid w:val="00880E0A"/>
    <w:rsid w:val="00882493"/>
    <w:rsid w:val="00885BC6"/>
    <w:rsid w:val="00885BEF"/>
    <w:rsid w:val="008917EE"/>
    <w:rsid w:val="00891DC9"/>
    <w:rsid w:val="0089289F"/>
    <w:rsid w:val="00892FF6"/>
    <w:rsid w:val="008930B0"/>
    <w:rsid w:val="008939A3"/>
    <w:rsid w:val="008A1D5E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3A5D"/>
    <w:rsid w:val="008C4DCF"/>
    <w:rsid w:val="008C561F"/>
    <w:rsid w:val="008C58E0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4603"/>
    <w:rsid w:val="008F509C"/>
    <w:rsid w:val="008F511F"/>
    <w:rsid w:val="008F5CEC"/>
    <w:rsid w:val="008F5E87"/>
    <w:rsid w:val="008F6DBE"/>
    <w:rsid w:val="008F7833"/>
    <w:rsid w:val="00901713"/>
    <w:rsid w:val="009033F5"/>
    <w:rsid w:val="00903534"/>
    <w:rsid w:val="009044B7"/>
    <w:rsid w:val="009045EB"/>
    <w:rsid w:val="0090667E"/>
    <w:rsid w:val="00910F57"/>
    <w:rsid w:val="009136A6"/>
    <w:rsid w:val="00914887"/>
    <w:rsid w:val="00917F80"/>
    <w:rsid w:val="0092079C"/>
    <w:rsid w:val="009222E8"/>
    <w:rsid w:val="00923505"/>
    <w:rsid w:val="00923982"/>
    <w:rsid w:val="00934968"/>
    <w:rsid w:val="00934BE1"/>
    <w:rsid w:val="009375F3"/>
    <w:rsid w:val="00937BE4"/>
    <w:rsid w:val="00943730"/>
    <w:rsid w:val="009443F2"/>
    <w:rsid w:val="00946600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1E17"/>
    <w:rsid w:val="00962EF4"/>
    <w:rsid w:val="00972D00"/>
    <w:rsid w:val="009745DF"/>
    <w:rsid w:val="00974BE8"/>
    <w:rsid w:val="0097551E"/>
    <w:rsid w:val="00976B56"/>
    <w:rsid w:val="00982F8D"/>
    <w:rsid w:val="00984180"/>
    <w:rsid w:val="00984750"/>
    <w:rsid w:val="00987AA2"/>
    <w:rsid w:val="00987B28"/>
    <w:rsid w:val="00991D80"/>
    <w:rsid w:val="0099386D"/>
    <w:rsid w:val="009946D4"/>
    <w:rsid w:val="00996262"/>
    <w:rsid w:val="009974C5"/>
    <w:rsid w:val="009A0AD6"/>
    <w:rsid w:val="009A551F"/>
    <w:rsid w:val="009B14B4"/>
    <w:rsid w:val="009B1E58"/>
    <w:rsid w:val="009B360B"/>
    <w:rsid w:val="009B4336"/>
    <w:rsid w:val="009B4E37"/>
    <w:rsid w:val="009B5E87"/>
    <w:rsid w:val="009B6077"/>
    <w:rsid w:val="009C0996"/>
    <w:rsid w:val="009C4E02"/>
    <w:rsid w:val="009C5DB9"/>
    <w:rsid w:val="009C7DB1"/>
    <w:rsid w:val="009D0407"/>
    <w:rsid w:val="009D37DC"/>
    <w:rsid w:val="009D4166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760"/>
    <w:rsid w:val="00A1365F"/>
    <w:rsid w:val="00A13A41"/>
    <w:rsid w:val="00A1572E"/>
    <w:rsid w:val="00A21C71"/>
    <w:rsid w:val="00A24141"/>
    <w:rsid w:val="00A323F2"/>
    <w:rsid w:val="00A324D0"/>
    <w:rsid w:val="00A33350"/>
    <w:rsid w:val="00A33B3D"/>
    <w:rsid w:val="00A345F2"/>
    <w:rsid w:val="00A34A30"/>
    <w:rsid w:val="00A37218"/>
    <w:rsid w:val="00A37737"/>
    <w:rsid w:val="00A37AC5"/>
    <w:rsid w:val="00A40CB8"/>
    <w:rsid w:val="00A41CAC"/>
    <w:rsid w:val="00A4614B"/>
    <w:rsid w:val="00A46870"/>
    <w:rsid w:val="00A46A8F"/>
    <w:rsid w:val="00A555C2"/>
    <w:rsid w:val="00A56D9A"/>
    <w:rsid w:val="00A61441"/>
    <w:rsid w:val="00A6183A"/>
    <w:rsid w:val="00A61945"/>
    <w:rsid w:val="00A61D28"/>
    <w:rsid w:val="00A62321"/>
    <w:rsid w:val="00A6311A"/>
    <w:rsid w:val="00A66F4C"/>
    <w:rsid w:val="00A713A7"/>
    <w:rsid w:val="00A72134"/>
    <w:rsid w:val="00A7359D"/>
    <w:rsid w:val="00A74132"/>
    <w:rsid w:val="00A7538A"/>
    <w:rsid w:val="00A760B7"/>
    <w:rsid w:val="00A76B79"/>
    <w:rsid w:val="00A804F1"/>
    <w:rsid w:val="00A815C7"/>
    <w:rsid w:val="00A82882"/>
    <w:rsid w:val="00A83542"/>
    <w:rsid w:val="00A843E5"/>
    <w:rsid w:val="00A92102"/>
    <w:rsid w:val="00A93367"/>
    <w:rsid w:val="00A9458C"/>
    <w:rsid w:val="00A9650A"/>
    <w:rsid w:val="00A96544"/>
    <w:rsid w:val="00A97745"/>
    <w:rsid w:val="00A977B0"/>
    <w:rsid w:val="00A97FD5"/>
    <w:rsid w:val="00AA120A"/>
    <w:rsid w:val="00AA4A9B"/>
    <w:rsid w:val="00AA53C6"/>
    <w:rsid w:val="00AB07CB"/>
    <w:rsid w:val="00AB1E37"/>
    <w:rsid w:val="00AB6226"/>
    <w:rsid w:val="00AB7FD3"/>
    <w:rsid w:val="00AC4418"/>
    <w:rsid w:val="00AC59D4"/>
    <w:rsid w:val="00AC78F1"/>
    <w:rsid w:val="00AC7BBC"/>
    <w:rsid w:val="00AD0F50"/>
    <w:rsid w:val="00AD100E"/>
    <w:rsid w:val="00AD3657"/>
    <w:rsid w:val="00AD3B9C"/>
    <w:rsid w:val="00AD41FE"/>
    <w:rsid w:val="00AD5489"/>
    <w:rsid w:val="00AE1662"/>
    <w:rsid w:val="00AE46AF"/>
    <w:rsid w:val="00AE7D58"/>
    <w:rsid w:val="00AF0D2E"/>
    <w:rsid w:val="00AF130E"/>
    <w:rsid w:val="00AF50FF"/>
    <w:rsid w:val="00AF6430"/>
    <w:rsid w:val="00AF7AA7"/>
    <w:rsid w:val="00B0004C"/>
    <w:rsid w:val="00B02B58"/>
    <w:rsid w:val="00B0362B"/>
    <w:rsid w:val="00B036AD"/>
    <w:rsid w:val="00B04364"/>
    <w:rsid w:val="00B04BAE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5FBD"/>
    <w:rsid w:val="00B271DE"/>
    <w:rsid w:val="00B2760D"/>
    <w:rsid w:val="00B27A9C"/>
    <w:rsid w:val="00B32283"/>
    <w:rsid w:val="00B34836"/>
    <w:rsid w:val="00B36B92"/>
    <w:rsid w:val="00B37ECF"/>
    <w:rsid w:val="00B40C47"/>
    <w:rsid w:val="00B43213"/>
    <w:rsid w:val="00B432DE"/>
    <w:rsid w:val="00B45775"/>
    <w:rsid w:val="00B51529"/>
    <w:rsid w:val="00B542B0"/>
    <w:rsid w:val="00B55703"/>
    <w:rsid w:val="00B57DB2"/>
    <w:rsid w:val="00B60BD8"/>
    <w:rsid w:val="00B631BE"/>
    <w:rsid w:val="00B66795"/>
    <w:rsid w:val="00B66D22"/>
    <w:rsid w:val="00B6705E"/>
    <w:rsid w:val="00B70455"/>
    <w:rsid w:val="00B71D75"/>
    <w:rsid w:val="00B7285D"/>
    <w:rsid w:val="00B72AB1"/>
    <w:rsid w:val="00B74554"/>
    <w:rsid w:val="00B810E7"/>
    <w:rsid w:val="00B81440"/>
    <w:rsid w:val="00B85017"/>
    <w:rsid w:val="00B85809"/>
    <w:rsid w:val="00B8611E"/>
    <w:rsid w:val="00B93334"/>
    <w:rsid w:val="00B978A2"/>
    <w:rsid w:val="00BA10F9"/>
    <w:rsid w:val="00BA180F"/>
    <w:rsid w:val="00BA1D89"/>
    <w:rsid w:val="00BA4111"/>
    <w:rsid w:val="00BB3C06"/>
    <w:rsid w:val="00BB4915"/>
    <w:rsid w:val="00BB60D3"/>
    <w:rsid w:val="00BC066B"/>
    <w:rsid w:val="00BC0EBC"/>
    <w:rsid w:val="00BC1709"/>
    <w:rsid w:val="00BC22F8"/>
    <w:rsid w:val="00BC2D7D"/>
    <w:rsid w:val="00BC34E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889"/>
    <w:rsid w:val="00BF1CE0"/>
    <w:rsid w:val="00BF7406"/>
    <w:rsid w:val="00C034C8"/>
    <w:rsid w:val="00C04F89"/>
    <w:rsid w:val="00C05498"/>
    <w:rsid w:val="00C05C12"/>
    <w:rsid w:val="00C10742"/>
    <w:rsid w:val="00C13F27"/>
    <w:rsid w:val="00C14AB4"/>
    <w:rsid w:val="00C163C9"/>
    <w:rsid w:val="00C16582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1B95"/>
    <w:rsid w:val="00C51E8A"/>
    <w:rsid w:val="00C55A49"/>
    <w:rsid w:val="00C62797"/>
    <w:rsid w:val="00C62DFA"/>
    <w:rsid w:val="00C65E59"/>
    <w:rsid w:val="00C669B0"/>
    <w:rsid w:val="00C66F20"/>
    <w:rsid w:val="00C679D5"/>
    <w:rsid w:val="00C7051B"/>
    <w:rsid w:val="00C71D86"/>
    <w:rsid w:val="00C7538F"/>
    <w:rsid w:val="00C75FE7"/>
    <w:rsid w:val="00C77A45"/>
    <w:rsid w:val="00C814F5"/>
    <w:rsid w:val="00C81BAB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47A9"/>
    <w:rsid w:val="00CB4BA5"/>
    <w:rsid w:val="00CC00DD"/>
    <w:rsid w:val="00CC4931"/>
    <w:rsid w:val="00CC4D8E"/>
    <w:rsid w:val="00CC5919"/>
    <w:rsid w:val="00CD0752"/>
    <w:rsid w:val="00CD1CB7"/>
    <w:rsid w:val="00CD28AE"/>
    <w:rsid w:val="00CD5329"/>
    <w:rsid w:val="00CD7D77"/>
    <w:rsid w:val="00CE0088"/>
    <w:rsid w:val="00CE1407"/>
    <w:rsid w:val="00CE2E0C"/>
    <w:rsid w:val="00CE4AA1"/>
    <w:rsid w:val="00CE59A5"/>
    <w:rsid w:val="00CE6ABB"/>
    <w:rsid w:val="00CF1728"/>
    <w:rsid w:val="00CF28B3"/>
    <w:rsid w:val="00D01988"/>
    <w:rsid w:val="00D04931"/>
    <w:rsid w:val="00D10593"/>
    <w:rsid w:val="00D12778"/>
    <w:rsid w:val="00D1797E"/>
    <w:rsid w:val="00D202FA"/>
    <w:rsid w:val="00D2088F"/>
    <w:rsid w:val="00D21D52"/>
    <w:rsid w:val="00D2207E"/>
    <w:rsid w:val="00D3032F"/>
    <w:rsid w:val="00D34A09"/>
    <w:rsid w:val="00D3568D"/>
    <w:rsid w:val="00D4145B"/>
    <w:rsid w:val="00D414CA"/>
    <w:rsid w:val="00D416EC"/>
    <w:rsid w:val="00D41FBC"/>
    <w:rsid w:val="00D52A30"/>
    <w:rsid w:val="00D60EEB"/>
    <w:rsid w:val="00D61C59"/>
    <w:rsid w:val="00D62BED"/>
    <w:rsid w:val="00D63098"/>
    <w:rsid w:val="00D638A2"/>
    <w:rsid w:val="00D64554"/>
    <w:rsid w:val="00D64638"/>
    <w:rsid w:val="00D6678A"/>
    <w:rsid w:val="00D70AFB"/>
    <w:rsid w:val="00D72193"/>
    <w:rsid w:val="00D73755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082"/>
    <w:rsid w:val="00D85EC9"/>
    <w:rsid w:val="00D8784D"/>
    <w:rsid w:val="00D9081E"/>
    <w:rsid w:val="00D91471"/>
    <w:rsid w:val="00D92D2A"/>
    <w:rsid w:val="00D93A5B"/>
    <w:rsid w:val="00D9455E"/>
    <w:rsid w:val="00D95BF3"/>
    <w:rsid w:val="00DA61DF"/>
    <w:rsid w:val="00DB13B8"/>
    <w:rsid w:val="00DB21C4"/>
    <w:rsid w:val="00DB2F3E"/>
    <w:rsid w:val="00DC01FF"/>
    <w:rsid w:val="00DC0228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188"/>
    <w:rsid w:val="00DE69F4"/>
    <w:rsid w:val="00DE7533"/>
    <w:rsid w:val="00DE7A8A"/>
    <w:rsid w:val="00DE7ECD"/>
    <w:rsid w:val="00DF55E6"/>
    <w:rsid w:val="00DF5EDD"/>
    <w:rsid w:val="00DF7CCF"/>
    <w:rsid w:val="00E016AB"/>
    <w:rsid w:val="00E02E5C"/>
    <w:rsid w:val="00E055B7"/>
    <w:rsid w:val="00E10693"/>
    <w:rsid w:val="00E114FC"/>
    <w:rsid w:val="00E15805"/>
    <w:rsid w:val="00E164BA"/>
    <w:rsid w:val="00E23FEA"/>
    <w:rsid w:val="00E26EDB"/>
    <w:rsid w:val="00E30B8B"/>
    <w:rsid w:val="00E31383"/>
    <w:rsid w:val="00E36B50"/>
    <w:rsid w:val="00E40658"/>
    <w:rsid w:val="00E407BA"/>
    <w:rsid w:val="00E45CBB"/>
    <w:rsid w:val="00E45DD6"/>
    <w:rsid w:val="00E501AC"/>
    <w:rsid w:val="00E55B33"/>
    <w:rsid w:val="00E572A0"/>
    <w:rsid w:val="00E62276"/>
    <w:rsid w:val="00E7007A"/>
    <w:rsid w:val="00E7038C"/>
    <w:rsid w:val="00E712F8"/>
    <w:rsid w:val="00E71D32"/>
    <w:rsid w:val="00E7519E"/>
    <w:rsid w:val="00E75282"/>
    <w:rsid w:val="00E800A3"/>
    <w:rsid w:val="00E804A8"/>
    <w:rsid w:val="00E81B1A"/>
    <w:rsid w:val="00E84E0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A6D54"/>
    <w:rsid w:val="00EB1BBA"/>
    <w:rsid w:val="00EB2BB1"/>
    <w:rsid w:val="00EB5C2A"/>
    <w:rsid w:val="00EC135D"/>
    <w:rsid w:val="00EC1485"/>
    <w:rsid w:val="00EC48BD"/>
    <w:rsid w:val="00EC5D22"/>
    <w:rsid w:val="00EC61A3"/>
    <w:rsid w:val="00EC6CCD"/>
    <w:rsid w:val="00ED4608"/>
    <w:rsid w:val="00ED479B"/>
    <w:rsid w:val="00ED4CDB"/>
    <w:rsid w:val="00ED4E69"/>
    <w:rsid w:val="00EE265B"/>
    <w:rsid w:val="00EE275E"/>
    <w:rsid w:val="00EE28D0"/>
    <w:rsid w:val="00EE336A"/>
    <w:rsid w:val="00EE5979"/>
    <w:rsid w:val="00EF08BE"/>
    <w:rsid w:val="00EF235F"/>
    <w:rsid w:val="00EF26EC"/>
    <w:rsid w:val="00EF297C"/>
    <w:rsid w:val="00EF62B2"/>
    <w:rsid w:val="00EF6590"/>
    <w:rsid w:val="00F02229"/>
    <w:rsid w:val="00F0724F"/>
    <w:rsid w:val="00F07EEC"/>
    <w:rsid w:val="00F16CD8"/>
    <w:rsid w:val="00F1785B"/>
    <w:rsid w:val="00F17C91"/>
    <w:rsid w:val="00F2079F"/>
    <w:rsid w:val="00F20DAB"/>
    <w:rsid w:val="00F26D4E"/>
    <w:rsid w:val="00F315C5"/>
    <w:rsid w:val="00F3224D"/>
    <w:rsid w:val="00F33CD4"/>
    <w:rsid w:val="00F36ECD"/>
    <w:rsid w:val="00F4770D"/>
    <w:rsid w:val="00F50D4E"/>
    <w:rsid w:val="00F52FE2"/>
    <w:rsid w:val="00F53C3A"/>
    <w:rsid w:val="00F53E83"/>
    <w:rsid w:val="00F54626"/>
    <w:rsid w:val="00F55426"/>
    <w:rsid w:val="00F5692B"/>
    <w:rsid w:val="00F60146"/>
    <w:rsid w:val="00F607A7"/>
    <w:rsid w:val="00F62A69"/>
    <w:rsid w:val="00F65DC5"/>
    <w:rsid w:val="00F73BB3"/>
    <w:rsid w:val="00F77CB7"/>
    <w:rsid w:val="00F77EEE"/>
    <w:rsid w:val="00F82BEB"/>
    <w:rsid w:val="00F954EA"/>
    <w:rsid w:val="00F96563"/>
    <w:rsid w:val="00F970CA"/>
    <w:rsid w:val="00F97220"/>
    <w:rsid w:val="00F97468"/>
    <w:rsid w:val="00F97B48"/>
    <w:rsid w:val="00FA08D4"/>
    <w:rsid w:val="00FA6775"/>
    <w:rsid w:val="00FB0796"/>
    <w:rsid w:val="00FB1158"/>
    <w:rsid w:val="00FB1EDC"/>
    <w:rsid w:val="00FB29D1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488B"/>
    <w:rsid w:val="00FD616B"/>
    <w:rsid w:val="00FE0293"/>
    <w:rsid w:val="00FE0AC3"/>
    <w:rsid w:val="00FE24B2"/>
    <w:rsid w:val="00FE3AEB"/>
    <w:rsid w:val="00FE6B14"/>
    <w:rsid w:val="00FE7203"/>
    <w:rsid w:val="00FF021D"/>
    <w:rsid w:val="00FF0F6C"/>
    <w:rsid w:val="00FF2FD7"/>
    <w:rsid w:val="00FF38CA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rFonts w:cs="Times New Roman"/>
      <w:b/>
      <w:bCs/>
    </w:rPr>
  </w:style>
  <w:style w:type="paragraph" w:styleId="aff0">
    <w:name w:val="List Paragraph"/>
    <w:basedOn w:val="a"/>
    <w:uiPriority w:val="99"/>
    <w:qFormat/>
    <w:rsid w:val="008F6DBE"/>
    <w:pPr>
      <w:ind w:left="720"/>
      <w:contextualSpacing/>
    </w:pPr>
  </w:style>
  <w:style w:type="table" w:customStyle="1" w:styleId="15">
    <w:name w:val="Сетка таблицы1"/>
    <w:basedOn w:val="a1"/>
    <w:uiPriority w:val="59"/>
    <w:rsid w:val="00E62276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5">
    <w:name w:val="s_25"/>
    <w:basedOn w:val="a"/>
    <w:uiPriority w:val="99"/>
    <w:rsid w:val="00CF28B3"/>
    <w:pPr>
      <w:widowControl/>
      <w:snapToGrid/>
      <w:spacing w:before="100" w:beforeAutospacing="1" w:after="100" w:afterAutospacing="1"/>
      <w:jc w:val="left"/>
    </w:pPr>
    <w:rPr>
      <w:rFonts w:ascii="Calibri" w:hAnsi="Calibri" w:cs="Calibri"/>
      <w:sz w:val="24"/>
      <w:szCs w:val="24"/>
    </w:rPr>
  </w:style>
  <w:style w:type="character" w:styleId="aff1">
    <w:name w:val="Hyperlink"/>
    <w:basedOn w:val="a0"/>
    <w:uiPriority w:val="99"/>
    <w:rsid w:val="00CF28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22109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urist</cp:lastModifiedBy>
  <cp:revision>2</cp:revision>
  <cp:lastPrinted>2015-05-28T10:12:00Z</cp:lastPrinted>
  <dcterms:created xsi:type="dcterms:W3CDTF">2021-01-12T10:00:00Z</dcterms:created>
  <dcterms:modified xsi:type="dcterms:W3CDTF">2021-01-12T10:00:00Z</dcterms:modified>
</cp:coreProperties>
</file>