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A5" w:rsidRPr="009516C2" w:rsidRDefault="00884AA5" w:rsidP="00884AA5">
      <w:pPr>
        <w:jc w:val="center"/>
        <w:rPr>
          <w:color w:val="000000" w:themeColor="text1"/>
          <w:sz w:val="28"/>
          <w:szCs w:val="28"/>
        </w:rPr>
      </w:pPr>
      <w:r w:rsidRPr="009516C2">
        <w:rPr>
          <w:noProof/>
          <w:color w:val="000000" w:themeColor="text1"/>
          <w:sz w:val="28"/>
          <w:szCs w:val="28"/>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884AA5" w:rsidRPr="009516C2" w:rsidRDefault="00884AA5" w:rsidP="00884AA5">
      <w:pPr>
        <w:jc w:val="center"/>
        <w:rPr>
          <w:b/>
          <w:color w:val="000000" w:themeColor="text1"/>
          <w:sz w:val="28"/>
          <w:szCs w:val="28"/>
        </w:rPr>
      </w:pPr>
      <w:r w:rsidRPr="009516C2">
        <w:rPr>
          <w:b/>
          <w:color w:val="000000" w:themeColor="text1"/>
          <w:sz w:val="28"/>
          <w:szCs w:val="28"/>
        </w:rPr>
        <w:t>АДМИНИСТРАЦИЯ МУНИЦИПАЛЬНОГО ОБРАЗОВАНИЯ</w:t>
      </w:r>
    </w:p>
    <w:p w:rsidR="00884AA5" w:rsidRPr="009516C2" w:rsidRDefault="00884AA5" w:rsidP="00884AA5">
      <w:pPr>
        <w:jc w:val="center"/>
        <w:rPr>
          <w:b/>
          <w:color w:val="000000" w:themeColor="text1"/>
          <w:sz w:val="28"/>
          <w:szCs w:val="28"/>
        </w:rPr>
      </w:pPr>
      <w:r>
        <w:rPr>
          <w:b/>
          <w:color w:val="000000" w:themeColor="text1"/>
          <w:sz w:val="28"/>
          <w:szCs w:val="28"/>
        </w:rPr>
        <w:t xml:space="preserve">«КАРДЫМОВСКИЙ </w:t>
      </w:r>
      <w:r w:rsidRPr="009516C2">
        <w:rPr>
          <w:b/>
          <w:color w:val="000000" w:themeColor="text1"/>
          <w:sz w:val="28"/>
          <w:szCs w:val="28"/>
        </w:rPr>
        <w:t>РАЙОН</w:t>
      </w:r>
      <w:r>
        <w:rPr>
          <w:b/>
          <w:color w:val="000000" w:themeColor="text1"/>
          <w:sz w:val="28"/>
          <w:szCs w:val="28"/>
        </w:rPr>
        <w:t>» СМОЛЕНСКОЙ ОБЛАСТИ</w:t>
      </w:r>
    </w:p>
    <w:p w:rsidR="00884AA5" w:rsidRPr="00893038" w:rsidRDefault="00884AA5" w:rsidP="00884AA5">
      <w:pPr>
        <w:jc w:val="center"/>
        <w:rPr>
          <w:color w:val="000000" w:themeColor="text1"/>
          <w:sz w:val="28"/>
          <w:szCs w:val="28"/>
        </w:rPr>
      </w:pPr>
    </w:p>
    <w:p w:rsidR="00884AA5" w:rsidRPr="009516C2" w:rsidRDefault="00884AA5" w:rsidP="00884AA5">
      <w:pPr>
        <w:jc w:val="center"/>
        <w:rPr>
          <w:b/>
          <w:color w:val="000000" w:themeColor="text1"/>
          <w:sz w:val="28"/>
          <w:szCs w:val="28"/>
        </w:rPr>
      </w:pPr>
      <w:r w:rsidRPr="009516C2">
        <w:rPr>
          <w:b/>
          <w:color w:val="000000" w:themeColor="text1"/>
          <w:sz w:val="28"/>
          <w:szCs w:val="28"/>
        </w:rPr>
        <w:t>П О С Т А Н О В Л Е Н И Е</w:t>
      </w:r>
    </w:p>
    <w:p w:rsidR="00884AA5" w:rsidRPr="00893038" w:rsidRDefault="00884AA5" w:rsidP="00884AA5">
      <w:pPr>
        <w:jc w:val="center"/>
        <w:rPr>
          <w:color w:val="000000" w:themeColor="text1"/>
          <w:sz w:val="28"/>
          <w:szCs w:val="16"/>
        </w:rPr>
      </w:pPr>
    </w:p>
    <w:p w:rsidR="00884AA5" w:rsidRPr="00893038" w:rsidRDefault="00884AA5" w:rsidP="00884AA5">
      <w:pPr>
        <w:jc w:val="both"/>
        <w:rPr>
          <w:color w:val="000000" w:themeColor="text1"/>
          <w:sz w:val="28"/>
          <w:szCs w:val="28"/>
          <w:u w:val="single"/>
        </w:rPr>
      </w:pPr>
      <w:r w:rsidRPr="009516C2">
        <w:rPr>
          <w:b/>
          <w:color w:val="000000" w:themeColor="text1"/>
          <w:sz w:val="28"/>
          <w:szCs w:val="28"/>
        </w:rPr>
        <w:t xml:space="preserve">от </w:t>
      </w:r>
      <w:r w:rsidR="00E20E47">
        <w:rPr>
          <w:b/>
          <w:color w:val="000000" w:themeColor="text1"/>
          <w:sz w:val="28"/>
          <w:szCs w:val="28"/>
        </w:rPr>
        <w:t>25</w:t>
      </w:r>
      <w:r>
        <w:rPr>
          <w:b/>
          <w:color w:val="000000" w:themeColor="text1"/>
          <w:sz w:val="28"/>
          <w:szCs w:val="28"/>
        </w:rPr>
        <w:t>.</w:t>
      </w:r>
      <w:r w:rsidR="00E20E47">
        <w:rPr>
          <w:b/>
          <w:color w:val="000000" w:themeColor="text1"/>
          <w:sz w:val="28"/>
          <w:szCs w:val="28"/>
        </w:rPr>
        <w:t>02</w:t>
      </w:r>
      <w:r>
        <w:rPr>
          <w:b/>
          <w:color w:val="000000" w:themeColor="text1"/>
          <w:sz w:val="28"/>
          <w:szCs w:val="28"/>
        </w:rPr>
        <w:t>.2020</w:t>
      </w:r>
      <w:r w:rsidRPr="009516C2">
        <w:rPr>
          <w:b/>
          <w:color w:val="000000" w:themeColor="text1"/>
          <w:sz w:val="28"/>
          <w:szCs w:val="28"/>
        </w:rPr>
        <w:t xml:space="preserve"> </w:t>
      </w:r>
      <w:r>
        <w:rPr>
          <w:b/>
          <w:color w:val="000000" w:themeColor="text1"/>
          <w:sz w:val="28"/>
          <w:szCs w:val="28"/>
        </w:rPr>
        <w:t xml:space="preserve">  </w:t>
      </w:r>
      <w:r w:rsidRPr="009516C2">
        <w:rPr>
          <w:b/>
          <w:color w:val="000000" w:themeColor="text1"/>
          <w:sz w:val="28"/>
          <w:szCs w:val="28"/>
        </w:rPr>
        <w:t>№</w:t>
      </w:r>
      <w:r w:rsidR="00E20E47">
        <w:rPr>
          <w:b/>
          <w:color w:val="000000" w:themeColor="text1"/>
          <w:sz w:val="28"/>
          <w:szCs w:val="28"/>
        </w:rPr>
        <w:t>00126</w:t>
      </w:r>
    </w:p>
    <w:p w:rsidR="00884AA5" w:rsidRPr="009516C2" w:rsidRDefault="00884AA5" w:rsidP="00884AA5">
      <w:pPr>
        <w:shd w:val="clear" w:color="auto" w:fill="FFFFFF"/>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tblGrid>
      <w:tr w:rsidR="00884AA5" w:rsidRPr="009516C2" w:rsidTr="008E7AE2">
        <w:tc>
          <w:tcPr>
            <w:tcW w:w="4644" w:type="dxa"/>
            <w:tcBorders>
              <w:top w:val="nil"/>
              <w:left w:val="nil"/>
              <w:bottom w:val="nil"/>
              <w:right w:val="nil"/>
            </w:tcBorders>
          </w:tcPr>
          <w:p w:rsidR="00884AA5" w:rsidRPr="009516C2" w:rsidRDefault="004A7D9C" w:rsidP="004A7D9C">
            <w:pPr>
              <w:jc w:val="both"/>
              <w:rPr>
                <w:color w:val="000000" w:themeColor="text1"/>
                <w:sz w:val="28"/>
                <w:szCs w:val="28"/>
              </w:rPr>
            </w:pPr>
            <w:r w:rsidRPr="009516C2">
              <w:rPr>
                <w:color w:val="000000" w:themeColor="text1"/>
                <w:sz w:val="28"/>
                <w:szCs w:val="28"/>
              </w:rPr>
              <w:t>О</w:t>
            </w:r>
            <w:r>
              <w:rPr>
                <w:color w:val="000000" w:themeColor="text1"/>
                <w:sz w:val="28"/>
                <w:szCs w:val="28"/>
              </w:rPr>
              <w:t>б</w:t>
            </w:r>
            <w:r w:rsidRPr="009516C2">
              <w:rPr>
                <w:color w:val="000000" w:themeColor="text1"/>
                <w:sz w:val="28"/>
                <w:szCs w:val="28"/>
              </w:rPr>
              <w:t xml:space="preserve"> </w:t>
            </w:r>
            <w:r>
              <w:rPr>
                <w:color w:val="000000" w:themeColor="text1"/>
                <w:sz w:val="28"/>
                <w:szCs w:val="28"/>
              </w:rPr>
              <w:t xml:space="preserve">утверждении муниципальной программы </w:t>
            </w:r>
            <w:r w:rsidR="00884AA5">
              <w:rPr>
                <w:sz w:val="28"/>
                <w:szCs w:val="28"/>
              </w:rPr>
              <w:t>«</w:t>
            </w:r>
            <w:r w:rsidR="008242A8" w:rsidRPr="00C91CD9">
              <w:rPr>
                <w:sz w:val="28"/>
                <w:szCs w:val="28"/>
              </w:rPr>
              <w:t>Развитие жилищного строительства на территории муниципального образования «Кардымовский район» Смоленской области»</w:t>
            </w:r>
          </w:p>
        </w:tc>
      </w:tr>
    </w:tbl>
    <w:p w:rsidR="00884AA5" w:rsidRPr="001003C1" w:rsidRDefault="00884AA5" w:rsidP="00884AA5">
      <w:pPr>
        <w:shd w:val="clear" w:color="auto" w:fill="FFFFFF"/>
        <w:jc w:val="both"/>
        <w:rPr>
          <w:color w:val="000000" w:themeColor="text1"/>
          <w:sz w:val="28"/>
          <w:szCs w:val="16"/>
        </w:rPr>
      </w:pPr>
    </w:p>
    <w:p w:rsidR="009C1A35" w:rsidRPr="00906868" w:rsidRDefault="009C1A35" w:rsidP="009C1A35">
      <w:pPr>
        <w:pStyle w:val="a7"/>
        <w:tabs>
          <w:tab w:val="clear" w:pos="4677"/>
          <w:tab w:val="clear" w:pos="9355"/>
        </w:tabs>
        <w:ind w:firstLine="709"/>
        <w:jc w:val="both"/>
        <w:rPr>
          <w:sz w:val="28"/>
          <w:szCs w:val="28"/>
        </w:rPr>
      </w:pPr>
      <w:r>
        <w:rPr>
          <w:sz w:val="28"/>
          <w:szCs w:val="28"/>
        </w:rPr>
        <w:t xml:space="preserve">В соответствии со статьей 179, 179.3 Бюджетного кодекса Российской Федерации, руководствуясь Федеральным законом </w:t>
      </w:r>
      <w:r w:rsidR="00041CEC">
        <w:rPr>
          <w:sz w:val="28"/>
          <w:szCs w:val="28"/>
        </w:rPr>
        <w:t>«</w:t>
      </w:r>
      <w:r>
        <w:rPr>
          <w:sz w:val="28"/>
          <w:szCs w:val="28"/>
        </w:rPr>
        <w:t>Об общих принципах организации местного самоуправления в Российской Федерации</w:t>
      </w:r>
      <w:r w:rsidR="00041CEC">
        <w:rPr>
          <w:sz w:val="28"/>
          <w:szCs w:val="28"/>
        </w:rPr>
        <w:t>»</w:t>
      </w:r>
      <w:r>
        <w:rPr>
          <w:sz w:val="28"/>
          <w:szCs w:val="28"/>
        </w:rPr>
        <w:t>, в</w:t>
      </w:r>
      <w:r w:rsidRPr="00906868">
        <w:rPr>
          <w:sz w:val="28"/>
          <w:szCs w:val="28"/>
        </w:rPr>
        <w:t xml:space="preserve"> соответствии </w:t>
      </w:r>
      <w:r>
        <w:rPr>
          <w:sz w:val="28"/>
          <w:szCs w:val="28"/>
        </w:rPr>
        <w:t>с п</w:t>
      </w:r>
      <w:r w:rsidRPr="007E32B7">
        <w:rPr>
          <w:sz w:val="28"/>
          <w:szCs w:val="28"/>
        </w:rPr>
        <w:t>остановлением Администрации муниципального образования «Кардымовский район» Смоленской области</w:t>
      </w:r>
      <w:r w:rsidRPr="002A239F">
        <w:rPr>
          <w:sz w:val="28"/>
          <w:szCs w:val="28"/>
        </w:rPr>
        <w:t xml:space="preserve"> </w:t>
      </w:r>
      <w:r w:rsidRPr="007E32B7">
        <w:rPr>
          <w:sz w:val="28"/>
          <w:szCs w:val="28"/>
        </w:rPr>
        <w:t xml:space="preserve">от </w:t>
      </w:r>
      <w:r>
        <w:rPr>
          <w:sz w:val="28"/>
          <w:szCs w:val="28"/>
        </w:rPr>
        <w:t>02.08.2013 г</w:t>
      </w:r>
      <w:r w:rsidR="007C3FC8">
        <w:rPr>
          <w:sz w:val="28"/>
          <w:szCs w:val="28"/>
        </w:rPr>
        <w:t>.</w:t>
      </w:r>
      <w:r>
        <w:rPr>
          <w:sz w:val="28"/>
          <w:szCs w:val="28"/>
        </w:rPr>
        <w:t xml:space="preserve"> № 0502 «Об утверждении порядка принятия решений о разработке муниципальных программ, их формирования и реализации в муниципальном образовании «Кардымовский район» Смоленской области»,</w:t>
      </w:r>
      <w:r w:rsidRPr="007E32B7">
        <w:rPr>
          <w:sz w:val="28"/>
          <w:szCs w:val="28"/>
        </w:rPr>
        <w:t xml:space="preserve"> </w:t>
      </w:r>
      <w:r w:rsidRPr="00906868">
        <w:rPr>
          <w:sz w:val="28"/>
          <w:szCs w:val="28"/>
        </w:rPr>
        <w:t>Администрация муниципального образования «Кардымовский район» Смоленской области</w:t>
      </w:r>
    </w:p>
    <w:p w:rsidR="00884AA5" w:rsidRPr="004A1113" w:rsidRDefault="00884AA5" w:rsidP="00884AA5">
      <w:pPr>
        <w:tabs>
          <w:tab w:val="left" w:pos="10080"/>
        </w:tabs>
        <w:ind w:firstLine="709"/>
        <w:jc w:val="both"/>
        <w:rPr>
          <w:color w:val="000000" w:themeColor="text1"/>
          <w:sz w:val="28"/>
          <w:szCs w:val="16"/>
        </w:rPr>
      </w:pPr>
    </w:p>
    <w:p w:rsidR="00884AA5" w:rsidRPr="009516C2" w:rsidRDefault="00884AA5" w:rsidP="00884AA5">
      <w:pPr>
        <w:tabs>
          <w:tab w:val="left" w:pos="10080"/>
        </w:tabs>
        <w:ind w:firstLine="709"/>
        <w:jc w:val="both"/>
        <w:rPr>
          <w:color w:val="000000" w:themeColor="text1"/>
          <w:spacing w:val="50"/>
          <w:sz w:val="28"/>
          <w:szCs w:val="28"/>
        </w:rPr>
      </w:pPr>
      <w:r w:rsidRPr="009516C2">
        <w:rPr>
          <w:color w:val="000000" w:themeColor="text1"/>
          <w:spacing w:val="50"/>
          <w:sz w:val="28"/>
          <w:szCs w:val="28"/>
        </w:rPr>
        <w:t>постановляет:</w:t>
      </w:r>
    </w:p>
    <w:p w:rsidR="00884AA5" w:rsidRPr="00567AE2" w:rsidRDefault="00884AA5" w:rsidP="00884AA5">
      <w:pPr>
        <w:tabs>
          <w:tab w:val="left" w:pos="10080"/>
        </w:tabs>
        <w:ind w:firstLine="709"/>
        <w:jc w:val="both"/>
        <w:rPr>
          <w:color w:val="000000" w:themeColor="text1"/>
          <w:spacing w:val="50"/>
          <w:sz w:val="28"/>
          <w:szCs w:val="16"/>
        </w:rPr>
      </w:pPr>
    </w:p>
    <w:p w:rsidR="005A3688" w:rsidRDefault="00884AA5" w:rsidP="008B36BC">
      <w:pPr>
        <w:pStyle w:val="ac"/>
        <w:numPr>
          <w:ilvl w:val="0"/>
          <w:numId w:val="24"/>
        </w:numPr>
        <w:tabs>
          <w:tab w:val="left" w:pos="0"/>
        </w:tabs>
        <w:spacing w:after="0"/>
        <w:ind w:left="0" w:firstLine="709"/>
        <w:jc w:val="both"/>
        <w:rPr>
          <w:color w:val="000000" w:themeColor="text1"/>
          <w:sz w:val="28"/>
          <w:szCs w:val="28"/>
        </w:rPr>
      </w:pPr>
      <w:r w:rsidRPr="00906868">
        <w:rPr>
          <w:color w:val="000000"/>
          <w:sz w:val="28"/>
          <w:szCs w:val="28"/>
        </w:rPr>
        <w:t xml:space="preserve">Утвердить </w:t>
      </w:r>
      <w:r>
        <w:rPr>
          <w:sz w:val="28"/>
          <w:szCs w:val="28"/>
        </w:rPr>
        <w:t>муниципальную</w:t>
      </w:r>
      <w:r w:rsidRPr="00906868">
        <w:rPr>
          <w:sz w:val="28"/>
          <w:szCs w:val="28"/>
        </w:rPr>
        <w:t xml:space="preserve"> </w:t>
      </w:r>
      <w:r>
        <w:rPr>
          <w:sz w:val="28"/>
          <w:szCs w:val="28"/>
        </w:rPr>
        <w:t>программу «</w:t>
      </w:r>
      <w:r w:rsidR="008242A8" w:rsidRPr="00C91CD9">
        <w:rPr>
          <w:sz w:val="28"/>
          <w:szCs w:val="28"/>
        </w:rPr>
        <w:t>Развитие жилищного строительства на территории муниципального образования «Кардымовский район» Смоленской области»</w:t>
      </w:r>
      <w:r w:rsidR="004A7D9C">
        <w:rPr>
          <w:bCs/>
          <w:color w:val="000000" w:themeColor="text1"/>
          <w:sz w:val="28"/>
          <w:szCs w:val="28"/>
        </w:rPr>
        <w:t xml:space="preserve">, </w:t>
      </w:r>
      <w:r w:rsidR="005A3688" w:rsidRPr="0074062F">
        <w:rPr>
          <w:color w:val="000000" w:themeColor="text1"/>
          <w:sz w:val="28"/>
          <w:szCs w:val="28"/>
        </w:rPr>
        <w:t>согласно приложению к настоящему постановлению.</w:t>
      </w:r>
    </w:p>
    <w:p w:rsidR="00CA0120" w:rsidRPr="008242A8" w:rsidRDefault="0014630B" w:rsidP="008242A8">
      <w:pPr>
        <w:ind w:firstLine="708"/>
        <w:jc w:val="both"/>
        <w:rPr>
          <w:sz w:val="28"/>
        </w:rPr>
      </w:pPr>
      <w:r>
        <w:rPr>
          <w:sz w:val="28"/>
        </w:rPr>
        <w:t xml:space="preserve">2. </w:t>
      </w:r>
      <w:r w:rsidR="005A3688" w:rsidRPr="008242A8">
        <w:rPr>
          <w:sz w:val="28"/>
        </w:rPr>
        <w:t>Признать утратившим силу:</w:t>
      </w:r>
    </w:p>
    <w:p w:rsidR="005A3688" w:rsidRPr="007F21C2" w:rsidRDefault="007F21C2" w:rsidP="007F21C2">
      <w:pPr>
        <w:ind w:firstLine="708"/>
        <w:jc w:val="both"/>
        <w:rPr>
          <w:sz w:val="28"/>
        </w:rPr>
      </w:pPr>
      <w:r>
        <w:rPr>
          <w:sz w:val="28"/>
        </w:rPr>
        <w:t>-</w:t>
      </w:r>
      <w:r>
        <w:rPr>
          <w:sz w:val="28"/>
        </w:rPr>
        <w:tab/>
      </w:r>
      <w:r w:rsidR="005A3688" w:rsidRPr="007F21C2">
        <w:rPr>
          <w:sz w:val="28"/>
        </w:rPr>
        <w:t>постановление Администрации муниципального образования «Кардымо</w:t>
      </w:r>
      <w:r w:rsidR="000422C8" w:rsidRPr="007F21C2">
        <w:rPr>
          <w:sz w:val="28"/>
        </w:rPr>
        <w:t>вский район» Смоленской области</w:t>
      </w:r>
      <w:r w:rsidR="005A3688" w:rsidRPr="007F21C2">
        <w:rPr>
          <w:sz w:val="28"/>
        </w:rPr>
        <w:t xml:space="preserve"> </w:t>
      </w:r>
      <w:r w:rsidR="008242A8" w:rsidRPr="007F21C2">
        <w:rPr>
          <w:sz w:val="28"/>
        </w:rPr>
        <w:t xml:space="preserve">от 21.04.2014 г. № 0292 </w:t>
      </w:r>
      <w:r w:rsidRPr="007F21C2">
        <w:rPr>
          <w:sz w:val="28"/>
        </w:rPr>
        <w:t xml:space="preserve"> </w:t>
      </w:r>
      <w:r>
        <w:rPr>
          <w:sz w:val="28"/>
        </w:rPr>
        <w:t xml:space="preserve"> </w:t>
      </w:r>
      <w:r w:rsidRPr="007F21C2">
        <w:rPr>
          <w:sz w:val="28"/>
        </w:rPr>
        <w:t xml:space="preserve">                  </w:t>
      </w:r>
      <w:r w:rsidR="005A3688" w:rsidRPr="007F21C2">
        <w:rPr>
          <w:sz w:val="28"/>
        </w:rPr>
        <w:t>«</w:t>
      </w:r>
      <w:r w:rsidR="00CA0120" w:rsidRPr="007F21C2">
        <w:rPr>
          <w:sz w:val="28"/>
        </w:rPr>
        <w:t>Об утверждении муниципальной программы «Обеспечение безопасности дорожного движения на территории муниципального образования «Кардымовский район» Смоленской области на 2014-2016 годы»</w:t>
      </w:r>
      <w:r w:rsidR="005A3688" w:rsidRPr="007F21C2">
        <w:rPr>
          <w:sz w:val="28"/>
        </w:rPr>
        <w:t>;</w:t>
      </w:r>
    </w:p>
    <w:p w:rsidR="005A3688" w:rsidRPr="007F21C2" w:rsidRDefault="007F21C2" w:rsidP="007F21C2">
      <w:pPr>
        <w:ind w:firstLine="709"/>
        <w:jc w:val="both"/>
        <w:rPr>
          <w:sz w:val="28"/>
        </w:rPr>
      </w:pPr>
      <w:r>
        <w:rPr>
          <w:sz w:val="28"/>
        </w:rPr>
        <w:t>-</w:t>
      </w:r>
      <w:r>
        <w:rPr>
          <w:sz w:val="28"/>
        </w:rPr>
        <w:tab/>
      </w:r>
      <w:r w:rsidR="005A3688" w:rsidRPr="007F21C2">
        <w:rPr>
          <w:sz w:val="28"/>
        </w:rPr>
        <w:t xml:space="preserve">постановление Администрации муниципального образования Кардымовский район» Смоленской области </w:t>
      </w:r>
      <w:r w:rsidR="008242A8" w:rsidRPr="007F21C2">
        <w:rPr>
          <w:sz w:val="28"/>
        </w:rPr>
        <w:t xml:space="preserve">от 27.03.2015 г. № 00167 </w:t>
      </w:r>
      <w:r w:rsidR="000422C8" w:rsidRPr="007F21C2">
        <w:rPr>
          <w:sz w:val="28"/>
        </w:rPr>
        <w:t>«</w:t>
      </w:r>
      <w:r w:rsidR="008242A8" w:rsidRPr="007F21C2">
        <w:rPr>
          <w:sz w:val="28"/>
        </w:rPr>
        <w:t>О внесении изменений муниципальную программу «Повышение эффективности упра</w:t>
      </w:r>
      <w:r w:rsidRPr="007F21C2">
        <w:rPr>
          <w:sz w:val="28"/>
        </w:rPr>
        <w:t>вления муниципальным имуществом</w:t>
      </w:r>
      <w:r w:rsidR="008242A8" w:rsidRPr="007F21C2">
        <w:rPr>
          <w:sz w:val="28"/>
        </w:rPr>
        <w:t xml:space="preserve"> муниципального образования «Кардымовский район» Смоленской области» на 2014-2020 годы</w:t>
      </w:r>
      <w:r w:rsidR="005A3688" w:rsidRPr="007F21C2">
        <w:rPr>
          <w:sz w:val="28"/>
        </w:rPr>
        <w:t>;</w:t>
      </w:r>
    </w:p>
    <w:p w:rsidR="00CA0120" w:rsidRPr="007F21C2" w:rsidRDefault="005A3688" w:rsidP="007F21C2">
      <w:pPr>
        <w:ind w:firstLine="708"/>
        <w:jc w:val="both"/>
        <w:rPr>
          <w:sz w:val="28"/>
        </w:rPr>
      </w:pPr>
      <w:r w:rsidRPr="007F21C2">
        <w:rPr>
          <w:sz w:val="28"/>
        </w:rPr>
        <w:t>-</w:t>
      </w:r>
      <w:r w:rsidR="007F21C2">
        <w:rPr>
          <w:sz w:val="28"/>
        </w:rPr>
        <w:tab/>
      </w:r>
      <w:r w:rsidRPr="007F21C2">
        <w:rPr>
          <w:sz w:val="28"/>
        </w:rPr>
        <w:t xml:space="preserve">постановление Администрации муниципального образования </w:t>
      </w:r>
      <w:r w:rsidRPr="007F21C2">
        <w:rPr>
          <w:sz w:val="28"/>
        </w:rPr>
        <w:lastRenderedPageBreak/>
        <w:t xml:space="preserve">«Кардымовский район» Смоленской области </w:t>
      </w:r>
      <w:r w:rsidR="007F21C2" w:rsidRPr="007F21C2">
        <w:rPr>
          <w:sz w:val="28"/>
        </w:rPr>
        <w:t>от 21.04.2016 г. № 00198 «О внесении изменений в муниципальную программу «Развитие жилищного строительства на территории муниципального образования «Кардымовский район» Смоленской области на 2014-2020 годы»</w:t>
      </w:r>
      <w:r w:rsidR="00CA0120" w:rsidRPr="007F21C2">
        <w:rPr>
          <w:sz w:val="28"/>
        </w:rPr>
        <w:t>;</w:t>
      </w:r>
    </w:p>
    <w:p w:rsidR="005A3688" w:rsidRPr="007F21C2" w:rsidRDefault="005A3688" w:rsidP="007F21C2">
      <w:pPr>
        <w:ind w:firstLine="708"/>
        <w:jc w:val="both"/>
        <w:rPr>
          <w:sz w:val="28"/>
        </w:rPr>
      </w:pPr>
      <w:r w:rsidRPr="007F21C2">
        <w:rPr>
          <w:sz w:val="28"/>
        </w:rPr>
        <w:t>-</w:t>
      </w:r>
      <w:r w:rsidR="007F21C2">
        <w:rPr>
          <w:sz w:val="28"/>
        </w:rPr>
        <w:tab/>
      </w:r>
      <w:r w:rsidRPr="007F21C2">
        <w:rPr>
          <w:sz w:val="28"/>
        </w:rPr>
        <w:t xml:space="preserve">постановление Администрации муниципального образования «Кардымовский район» Смоленской области </w:t>
      </w:r>
      <w:r w:rsidR="007F21C2" w:rsidRPr="007F21C2">
        <w:rPr>
          <w:sz w:val="28"/>
        </w:rPr>
        <w:t xml:space="preserve">от 19.02.2019 г. № 00092 </w:t>
      </w:r>
      <w:r w:rsidR="000422C8" w:rsidRPr="007F21C2">
        <w:rPr>
          <w:sz w:val="28"/>
        </w:rPr>
        <w:t>«</w:t>
      </w:r>
      <w:r w:rsidR="007F21C2" w:rsidRPr="007F21C2">
        <w:rPr>
          <w:sz w:val="28"/>
        </w:rPr>
        <w:t>О внесении изменений в постановление Администрации муниципального образования «Кардымовский район» Смоленской области от 21.04.2014 г. № 0292</w:t>
      </w:r>
      <w:r w:rsidRPr="007F21C2">
        <w:rPr>
          <w:sz w:val="28"/>
        </w:rPr>
        <w:t>»</w:t>
      </w:r>
      <w:r w:rsidR="007F21C2" w:rsidRPr="007F21C2">
        <w:rPr>
          <w:sz w:val="28"/>
        </w:rPr>
        <w:t>.</w:t>
      </w:r>
    </w:p>
    <w:p w:rsidR="00884AA5" w:rsidRDefault="00884AA5" w:rsidP="00884AA5">
      <w:pPr>
        <w:ind w:firstLine="709"/>
        <w:jc w:val="both"/>
        <w:rPr>
          <w:sz w:val="28"/>
          <w:szCs w:val="28"/>
        </w:rPr>
      </w:pPr>
      <w:r w:rsidRPr="007F21C2">
        <w:rPr>
          <w:sz w:val="28"/>
          <w:szCs w:val="28"/>
        </w:rPr>
        <w:t>3.</w:t>
      </w:r>
      <w:r w:rsidRPr="007F21C2">
        <w:rPr>
          <w:sz w:val="28"/>
          <w:szCs w:val="28"/>
        </w:rPr>
        <w:tab/>
        <w:t>Опубликовать настоящее постановление на официальном</w:t>
      </w:r>
      <w:r>
        <w:rPr>
          <w:sz w:val="28"/>
          <w:szCs w:val="28"/>
        </w:rPr>
        <w:t xml:space="preserve"> сайте Администрации муниципального образования «Кардымовский район» Смоленской области в сети «Интернет».</w:t>
      </w:r>
    </w:p>
    <w:p w:rsidR="00884AA5" w:rsidRDefault="00884AA5" w:rsidP="00884AA5">
      <w:pPr>
        <w:ind w:firstLine="708"/>
        <w:jc w:val="both"/>
        <w:outlineLvl w:val="0"/>
        <w:rPr>
          <w:sz w:val="28"/>
          <w:szCs w:val="28"/>
        </w:rPr>
      </w:pPr>
      <w:r>
        <w:rPr>
          <w:sz w:val="28"/>
          <w:szCs w:val="28"/>
        </w:rPr>
        <w:t>4</w:t>
      </w:r>
      <w:r w:rsidRPr="007071EB">
        <w:rPr>
          <w:sz w:val="28"/>
          <w:szCs w:val="28"/>
        </w:rPr>
        <w:t>.</w:t>
      </w:r>
      <w:r>
        <w:rPr>
          <w:b/>
        </w:rPr>
        <w:tab/>
      </w:r>
      <w:r>
        <w:rPr>
          <w:sz w:val="28"/>
          <w:szCs w:val="28"/>
        </w:rPr>
        <w:t>Контроль исполнения настоящего постановления возложить на заместителя Главы муниципального образования «Кардымовский район» Смоленской области Д.В. Тарасова.</w:t>
      </w:r>
    </w:p>
    <w:p w:rsidR="00884AA5" w:rsidRDefault="00884AA5" w:rsidP="00884AA5">
      <w:pPr>
        <w:ind w:firstLine="708"/>
        <w:jc w:val="both"/>
        <w:rPr>
          <w:sz w:val="28"/>
          <w:szCs w:val="28"/>
        </w:rPr>
      </w:pPr>
      <w:r>
        <w:rPr>
          <w:sz w:val="28"/>
          <w:szCs w:val="28"/>
        </w:rPr>
        <w:t>5.</w:t>
      </w:r>
      <w:r>
        <w:rPr>
          <w:sz w:val="28"/>
          <w:szCs w:val="28"/>
        </w:rPr>
        <w:tab/>
        <w:t>Настоящее постановление вступает в силу со дня его подписания и применяется к правоотношениям, возникшим с 1 января 2020 года.</w:t>
      </w:r>
    </w:p>
    <w:tbl>
      <w:tblPr>
        <w:tblW w:w="0" w:type="auto"/>
        <w:tblLook w:val="04A0"/>
      </w:tblPr>
      <w:tblGrid>
        <w:gridCol w:w="5210"/>
        <w:gridCol w:w="5211"/>
      </w:tblGrid>
      <w:tr w:rsidR="00884AA5" w:rsidRPr="009516C2" w:rsidTr="008E7AE2">
        <w:tc>
          <w:tcPr>
            <w:tcW w:w="5210" w:type="dxa"/>
          </w:tcPr>
          <w:p w:rsidR="00884AA5" w:rsidRDefault="00884AA5" w:rsidP="008E7AE2">
            <w:pPr>
              <w:tabs>
                <w:tab w:val="left" w:pos="10206"/>
              </w:tabs>
              <w:ind w:right="68"/>
              <w:jc w:val="both"/>
              <w:rPr>
                <w:color w:val="000000" w:themeColor="text1"/>
                <w:sz w:val="28"/>
                <w:szCs w:val="28"/>
              </w:rPr>
            </w:pPr>
          </w:p>
          <w:p w:rsidR="00884AA5" w:rsidRDefault="00884AA5" w:rsidP="008E7AE2">
            <w:pPr>
              <w:tabs>
                <w:tab w:val="left" w:pos="10206"/>
              </w:tabs>
              <w:ind w:right="68"/>
              <w:jc w:val="both"/>
              <w:rPr>
                <w:color w:val="000000" w:themeColor="text1"/>
                <w:sz w:val="28"/>
                <w:szCs w:val="28"/>
              </w:rPr>
            </w:pPr>
          </w:p>
          <w:p w:rsidR="00884AA5" w:rsidRPr="009516C2" w:rsidRDefault="00884AA5" w:rsidP="008E7AE2">
            <w:pPr>
              <w:tabs>
                <w:tab w:val="left" w:pos="10206"/>
              </w:tabs>
              <w:ind w:right="68"/>
              <w:jc w:val="both"/>
              <w:rPr>
                <w:color w:val="000000" w:themeColor="text1"/>
                <w:sz w:val="28"/>
                <w:szCs w:val="28"/>
              </w:rPr>
            </w:pPr>
            <w:r w:rsidRPr="009516C2">
              <w:rPr>
                <w:color w:val="000000" w:themeColor="text1"/>
                <w:sz w:val="28"/>
                <w:szCs w:val="28"/>
              </w:rPr>
              <w:t>Глава муниципального образования «Кардымовский район» Смоленской области</w:t>
            </w:r>
          </w:p>
        </w:tc>
        <w:tc>
          <w:tcPr>
            <w:tcW w:w="5211" w:type="dxa"/>
          </w:tcPr>
          <w:p w:rsidR="00884AA5" w:rsidRPr="00884AA5" w:rsidRDefault="00884AA5" w:rsidP="008E7AE2">
            <w:pPr>
              <w:tabs>
                <w:tab w:val="left" w:pos="10206"/>
              </w:tabs>
              <w:ind w:right="68"/>
              <w:jc w:val="right"/>
              <w:rPr>
                <w:color w:val="000000" w:themeColor="text1"/>
                <w:sz w:val="28"/>
                <w:szCs w:val="28"/>
              </w:rPr>
            </w:pPr>
          </w:p>
          <w:p w:rsidR="00884AA5" w:rsidRPr="00884AA5" w:rsidRDefault="00884AA5" w:rsidP="008E7AE2">
            <w:pPr>
              <w:tabs>
                <w:tab w:val="left" w:pos="10206"/>
              </w:tabs>
              <w:ind w:right="68"/>
              <w:jc w:val="right"/>
              <w:rPr>
                <w:color w:val="000000" w:themeColor="text1"/>
                <w:sz w:val="28"/>
                <w:szCs w:val="28"/>
              </w:rPr>
            </w:pPr>
          </w:p>
          <w:p w:rsidR="00884AA5" w:rsidRPr="009516C2" w:rsidRDefault="00884AA5" w:rsidP="008E7AE2">
            <w:pPr>
              <w:tabs>
                <w:tab w:val="left" w:pos="10206"/>
              </w:tabs>
              <w:ind w:right="68"/>
              <w:jc w:val="right"/>
              <w:rPr>
                <w:b/>
                <w:color w:val="000000" w:themeColor="text1"/>
                <w:sz w:val="28"/>
                <w:szCs w:val="28"/>
              </w:rPr>
            </w:pPr>
            <w:r w:rsidRPr="009516C2">
              <w:rPr>
                <w:b/>
                <w:color w:val="000000" w:themeColor="text1"/>
                <w:sz w:val="28"/>
                <w:szCs w:val="28"/>
              </w:rPr>
              <w:t>П.П. Никитенков</w:t>
            </w:r>
          </w:p>
        </w:tc>
      </w:tr>
    </w:tbl>
    <w:p w:rsidR="00884AA5" w:rsidRPr="009516C2" w:rsidRDefault="00884AA5" w:rsidP="00884AA5">
      <w:pPr>
        <w:rPr>
          <w:color w:val="000000" w:themeColor="text1"/>
          <w:sz w:val="24"/>
          <w:szCs w:val="24"/>
        </w:rPr>
        <w:sectPr w:rsidR="00884AA5" w:rsidRPr="009516C2" w:rsidSect="001635A9">
          <w:footerReference w:type="default" r:id="rId9"/>
          <w:pgSz w:w="11906" w:h="16838"/>
          <w:pgMar w:top="1134" w:right="567" w:bottom="1134" w:left="1134" w:header="709" w:footer="709" w:gutter="0"/>
          <w:cols w:space="708"/>
          <w:docGrid w:linePitch="360"/>
        </w:sectPr>
      </w:pPr>
    </w:p>
    <w:tbl>
      <w:tblPr>
        <w:tblW w:w="0" w:type="auto"/>
        <w:tblBorders>
          <w:insideH w:val="single" w:sz="4" w:space="0" w:color="auto"/>
        </w:tblBorders>
        <w:tblLook w:val="04A0"/>
      </w:tblPr>
      <w:tblGrid>
        <w:gridCol w:w="6062"/>
        <w:gridCol w:w="4254"/>
      </w:tblGrid>
      <w:tr w:rsidR="008242A8" w:rsidRPr="007B3911" w:rsidTr="00935431">
        <w:tc>
          <w:tcPr>
            <w:tcW w:w="6062" w:type="dxa"/>
            <w:tcBorders>
              <w:top w:val="nil"/>
            </w:tcBorders>
          </w:tcPr>
          <w:p w:rsidR="008242A8" w:rsidRPr="007B3911" w:rsidRDefault="008242A8" w:rsidP="00935431">
            <w:pPr>
              <w:pStyle w:val="ConsPlusTitle"/>
              <w:widowControl/>
              <w:tabs>
                <w:tab w:val="left" w:pos="1260"/>
              </w:tabs>
              <w:jc w:val="center"/>
              <w:rPr>
                <w:rFonts w:ascii="Times New Roman" w:hAnsi="Times New Roman" w:cs="Times New Roman"/>
                <w:sz w:val="24"/>
                <w:szCs w:val="24"/>
              </w:rPr>
            </w:pPr>
          </w:p>
          <w:p w:rsidR="008242A8" w:rsidRPr="007B3911" w:rsidRDefault="008242A8" w:rsidP="00935431">
            <w:pPr>
              <w:pStyle w:val="ConsPlusTitle"/>
              <w:widowControl/>
              <w:tabs>
                <w:tab w:val="left" w:pos="1260"/>
              </w:tabs>
              <w:jc w:val="center"/>
              <w:rPr>
                <w:rFonts w:ascii="Times New Roman" w:hAnsi="Times New Roman" w:cs="Times New Roman"/>
                <w:sz w:val="24"/>
                <w:szCs w:val="24"/>
              </w:rPr>
            </w:pPr>
          </w:p>
          <w:p w:rsidR="008242A8" w:rsidRPr="007B3911" w:rsidRDefault="008242A8" w:rsidP="00935431">
            <w:pPr>
              <w:pStyle w:val="ConsPlusTitle"/>
              <w:widowControl/>
              <w:tabs>
                <w:tab w:val="left" w:pos="1260"/>
              </w:tabs>
              <w:jc w:val="center"/>
              <w:rPr>
                <w:rFonts w:ascii="Times New Roman" w:hAnsi="Times New Roman" w:cs="Times New Roman"/>
                <w:sz w:val="24"/>
                <w:szCs w:val="24"/>
              </w:rPr>
            </w:pPr>
          </w:p>
        </w:tc>
        <w:tc>
          <w:tcPr>
            <w:tcW w:w="4254" w:type="dxa"/>
            <w:tcBorders>
              <w:top w:val="nil"/>
            </w:tcBorders>
          </w:tcPr>
          <w:p w:rsidR="008242A8" w:rsidRPr="007B3911" w:rsidRDefault="0014630B" w:rsidP="0014630B">
            <w:pPr>
              <w:pStyle w:val="ConsPlusTitle"/>
              <w:widowControl/>
              <w:tabs>
                <w:tab w:val="left" w:pos="1260"/>
              </w:tabs>
              <w:jc w:val="center"/>
              <w:rPr>
                <w:rFonts w:ascii="Times New Roman" w:hAnsi="Times New Roman" w:cs="Times New Roman"/>
                <w:b w:val="0"/>
                <w:sz w:val="24"/>
                <w:szCs w:val="24"/>
              </w:rPr>
            </w:pPr>
            <w:r>
              <w:rPr>
                <w:rFonts w:ascii="Times New Roman" w:hAnsi="Times New Roman" w:cs="Times New Roman"/>
                <w:b w:val="0"/>
                <w:sz w:val="24"/>
                <w:szCs w:val="24"/>
              </w:rPr>
              <w:t>УТВЕРЖДЕНА</w:t>
            </w:r>
          </w:p>
          <w:p w:rsidR="008242A8" w:rsidRPr="007B3911" w:rsidRDefault="008242A8" w:rsidP="0014630B">
            <w:pPr>
              <w:pStyle w:val="ConsPlusTitle"/>
              <w:widowControl/>
              <w:tabs>
                <w:tab w:val="left" w:pos="1260"/>
              </w:tabs>
              <w:jc w:val="center"/>
              <w:rPr>
                <w:rFonts w:ascii="Times New Roman" w:hAnsi="Times New Roman" w:cs="Times New Roman"/>
                <w:b w:val="0"/>
                <w:sz w:val="24"/>
                <w:szCs w:val="24"/>
              </w:rPr>
            </w:pPr>
            <w:r w:rsidRPr="007B3911">
              <w:rPr>
                <w:rFonts w:ascii="Times New Roman" w:hAnsi="Times New Roman" w:cs="Times New Roman"/>
                <w:b w:val="0"/>
                <w:sz w:val="24"/>
                <w:szCs w:val="24"/>
              </w:rPr>
              <w:t>постановлением Администрации муниципального образования «Кардымовский район» Смоленской области от __.__.20</w:t>
            </w:r>
            <w:r w:rsidR="007F21C2">
              <w:rPr>
                <w:rFonts w:ascii="Times New Roman" w:hAnsi="Times New Roman" w:cs="Times New Roman"/>
                <w:b w:val="0"/>
                <w:sz w:val="24"/>
                <w:szCs w:val="24"/>
              </w:rPr>
              <w:t>20 г.</w:t>
            </w:r>
            <w:r w:rsidRPr="007B3911">
              <w:rPr>
                <w:rFonts w:ascii="Times New Roman" w:hAnsi="Times New Roman" w:cs="Times New Roman"/>
                <w:b w:val="0"/>
                <w:sz w:val="24"/>
                <w:szCs w:val="24"/>
              </w:rPr>
              <w:t xml:space="preserve"> № ___</w:t>
            </w:r>
          </w:p>
        </w:tc>
      </w:tr>
    </w:tbl>
    <w:p w:rsidR="008242A8" w:rsidRPr="007B3911" w:rsidRDefault="008242A8" w:rsidP="008242A8">
      <w:pPr>
        <w:jc w:val="center"/>
        <w:rPr>
          <w:sz w:val="28"/>
          <w:szCs w:val="28"/>
        </w:rPr>
      </w:pPr>
    </w:p>
    <w:p w:rsidR="008242A8" w:rsidRPr="007B3911" w:rsidRDefault="008242A8" w:rsidP="008242A8">
      <w:pPr>
        <w:jc w:val="center"/>
        <w:rPr>
          <w:sz w:val="28"/>
          <w:szCs w:val="28"/>
        </w:rPr>
      </w:pPr>
    </w:p>
    <w:p w:rsidR="008242A8" w:rsidRPr="007B3911" w:rsidRDefault="008242A8" w:rsidP="008242A8">
      <w:pPr>
        <w:jc w:val="center"/>
        <w:rPr>
          <w:sz w:val="28"/>
          <w:szCs w:val="28"/>
        </w:rPr>
      </w:pPr>
    </w:p>
    <w:p w:rsidR="008242A8" w:rsidRPr="007B3911" w:rsidRDefault="008242A8" w:rsidP="008242A8">
      <w:pPr>
        <w:jc w:val="center"/>
        <w:rPr>
          <w:sz w:val="28"/>
          <w:szCs w:val="28"/>
        </w:rPr>
      </w:pPr>
    </w:p>
    <w:p w:rsidR="008242A8" w:rsidRPr="007B3911" w:rsidRDefault="008242A8" w:rsidP="008242A8">
      <w:pPr>
        <w:jc w:val="center"/>
        <w:rPr>
          <w:sz w:val="28"/>
          <w:szCs w:val="28"/>
        </w:rPr>
      </w:pPr>
    </w:p>
    <w:p w:rsidR="008242A8" w:rsidRPr="007B3911" w:rsidRDefault="008242A8" w:rsidP="008242A8">
      <w:pPr>
        <w:jc w:val="center"/>
        <w:rPr>
          <w:sz w:val="28"/>
          <w:szCs w:val="28"/>
        </w:rPr>
      </w:pPr>
    </w:p>
    <w:p w:rsidR="008242A8" w:rsidRPr="007B3911" w:rsidRDefault="008242A8" w:rsidP="008242A8">
      <w:pPr>
        <w:jc w:val="center"/>
        <w:rPr>
          <w:sz w:val="28"/>
          <w:szCs w:val="28"/>
        </w:rPr>
      </w:pPr>
    </w:p>
    <w:p w:rsidR="008242A8" w:rsidRPr="007B3911" w:rsidRDefault="008242A8" w:rsidP="008242A8">
      <w:pPr>
        <w:jc w:val="center"/>
        <w:rPr>
          <w:sz w:val="28"/>
          <w:szCs w:val="28"/>
        </w:rPr>
      </w:pPr>
    </w:p>
    <w:p w:rsidR="008242A8" w:rsidRPr="007B3911" w:rsidRDefault="008242A8" w:rsidP="008242A8">
      <w:pPr>
        <w:jc w:val="center"/>
        <w:rPr>
          <w:sz w:val="28"/>
          <w:szCs w:val="28"/>
        </w:rPr>
      </w:pPr>
    </w:p>
    <w:p w:rsidR="008242A8" w:rsidRPr="007B3911" w:rsidRDefault="008242A8" w:rsidP="008242A8">
      <w:pPr>
        <w:jc w:val="center"/>
        <w:rPr>
          <w:sz w:val="28"/>
          <w:szCs w:val="28"/>
        </w:rPr>
      </w:pPr>
    </w:p>
    <w:p w:rsidR="008242A8" w:rsidRPr="007B3911" w:rsidRDefault="008242A8" w:rsidP="008242A8">
      <w:pPr>
        <w:pStyle w:val="ConsPlusNonformat"/>
        <w:widowControl/>
        <w:jc w:val="center"/>
        <w:rPr>
          <w:rFonts w:ascii="Times New Roman" w:hAnsi="Times New Roman" w:cs="Times New Roman"/>
          <w:b/>
          <w:sz w:val="28"/>
          <w:szCs w:val="28"/>
        </w:rPr>
      </w:pPr>
      <w:r w:rsidRPr="007B3911">
        <w:rPr>
          <w:rFonts w:ascii="Times New Roman" w:hAnsi="Times New Roman" w:cs="Times New Roman"/>
          <w:b/>
          <w:bCs/>
          <w:caps/>
          <w:sz w:val="28"/>
          <w:szCs w:val="28"/>
        </w:rPr>
        <w:t xml:space="preserve">МУНИЦИПАЛЬНАЯ программа </w:t>
      </w:r>
    </w:p>
    <w:p w:rsidR="008242A8" w:rsidRPr="007B3911" w:rsidRDefault="008242A8" w:rsidP="008242A8">
      <w:pPr>
        <w:jc w:val="center"/>
        <w:rPr>
          <w:b/>
          <w:sz w:val="28"/>
          <w:szCs w:val="28"/>
        </w:rPr>
      </w:pPr>
      <w:r w:rsidRPr="007B3911">
        <w:rPr>
          <w:b/>
          <w:sz w:val="28"/>
          <w:szCs w:val="28"/>
        </w:rPr>
        <w:t>«Развитие жилищного строительства на территории муниципального образования «Кардымовский район» Смоленской области»</w:t>
      </w: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jc w:val="center"/>
        <w:rPr>
          <w:b/>
          <w:sz w:val="28"/>
          <w:szCs w:val="28"/>
        </w:rPr>
      </w:pPr>
    </w:p>
    <w:p w:rsidR="008242A8" w:rsidRPr="007B3911" w:rsidRDefault="008242A8" w:rsidP="008242A8">
      <w:pPr>
        <w:pStyle w:val="ConsPlusNonformat"/>
        <w:widowControl/>
        <w:jc w:val="center"/>
        <w:rPr>
          <w:rFonts w:ascii="Times New Roman" w:hAnsi="Times New Roman" w:cs="Times New Roman"/>
          <w:sz w:val="28"/>
          <w:szCs w:val="28"/>
        </w:rPr>
      </w:pPr>
      <w:r w:rsidRPr="007B3911">
        <w:rPr>
          <w:rFonts w:ascii="Times New Roman" w:hAnsi="Times New Roman" w:cs="Times New Roman"/>
          <w:sz w:val="28"/>
          <w:szCs w:val="28"/>
        </w:rPr>
        <w:t>п. Кардымово</w:t>
      </w:r>
    </w:p>
    <w:p w:rsidR="008242A8" w:rsidRPr="007B3911" w:rsidRDefault="008242A8" w:rsidP="008242A8">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2020</w:t>
      </w:r>
    </w:p>
    <w:p w:rsidR="008242A8" w:rsidRPr="007B3911" w:rsidRDefault="00A10C4A" w:rsidP="008242A8">
      <w:pPr>
        <w:jc w:val="center"/>
        <w:rPr>
          <w:b/>
          <w:sz w:val="28"/>
          <w:szCs w:val="28"/>
        </w:rPr>
      </w:pPr>
      <w:r>
        <w:rPr>
          <w:b/>
          <w:sz w:val="28"/>
          <w:szCs w:val="28"/>
        </w:rPr>
        <w:lastRenderedPageBreak/>
        <w:t>ПАСПОРТ</w:t>
      </w:r>
    </w:p>
    <w:p w:rsidR="008242A8" w:rsidRPr="007B3911" w:rsidRDefault="008242A8" w:rsidP="008242A8">
      <w:pPr>
        <w:jc w:val="center"/>
        <w:rPr>
          <w:b/>
          <w:sz w:val="28"/>
          <w:szCs w:val="28"/>
        </w:rPr>
      </w:pPr>
      <w:r w:rsidRPr="007B3911">
        <w:rPr>
          <w:b/>
          <w:sz w:val="28"/>
          <w:szCs w:val="28"/>
        </w:rPr>
        <w:t>муниципальной программы</w:t>
      </w:r>
    </w:p>
    <w:p w:rsidR="008242A8" w:rsidRPr="007B3911" w:rsidRDefault="008242A8" w:rsidP="00A10C4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560"/>
      </w:tblGrid>
      <w:tr w:rsidR="008242A8" w:rsidRPr="007B3911" w:rsidTr="00935431">
        <w:tc>
          <w:tcPr>
            <w:tcW w:w="2808" w:type="dxa"/>
          </w:tcPr>
          <w:p w:rsidR="008242A8" w:rsidRPr="007B3911" w:rsidRDefault="008242A8" w:rsidP="00935431">
            <w:pPr>
              <w:rPr>
                <w:sz w:val="28"/>
                <w:szCs w:val="28"/>
              </w:rPr>
            </w:pPr>
            <w:r w:rsidRPr="007B3911">
              <w:rPr>
                <w:sz w:val="28"/>
                <w:szCs w:val="28"/>
              </w:rPr>
              <w:t>Наименование Программы</w:t>
            </w:r>
          </w:p>
        </w:tc>
        <w:tc>
          <w:tcPr>
            <w:tcW w:w="7560" w:type="dxa"/>
          </w:tcPr>
          <w:p w:rsidR="008242A8" w:rsidRPr="007B3911" w:rsidRDefault="008242A8" w:rsidP="00935431">
            <w:pPr>
              <w:jc w:val="both"/>
              <w:rPr>
                <w:sz w:val="28"/>
                <w:szCs w:val="28"/>
              </w:rPr>
            </w:pPr>
            <w:r w:rsidRPr="007B3911">
              <w:rPr>
                <w:bCs/>
                <w:sz w:val="28"/>
                <w:szCs w:val="28"/>
              </w:rPr>
              <w:t xml:space="preserve">Муниципальная программа </w:t>
            </w:r>
            <w:r w:rsidRPr="007B3911">
              <w:rPr>
                <w:sz w:val="28"/>
                <w:szCs w:val="28"/>
              </w:rPr>
              <w:t>«Развитие жилищного строительства на территории муниципального образования «Кардымовский район» Смоленской области» (далее – Программа)</w:t>
            </w:r>
          </w:p>
        </w:tc>
      </w:tr>
      <w:tr w:rsidR="008242A8" w:rsidRPr="007B3911" w:rsidTr="00935431">
        <w:tc>
          <w:tcPr>
            <w:tcW w:w="2808" w:type="dxa"/>
          </w:tcPr>
          <w:p w:rsidR="008242A8" w:rsidRPr="007B3911" w:rsidRDefault="008242A8" w:rsidP="00935431">
            <w:pPr>
              <w:rPr>
                <w:sz w:val="28"/>
                <w:szCs w:val="28"/>
              </w:rPr>
            </w:pPr>
            <w:r w:rsidRPr="007B3911">
              <w:rPr>
                <w:sz w:val="28"/>
                <w:szCs w:val="28"/>
              </w:rPr>
              <w:t>Основание для разработки Программы</w:t>
            </w:r>
          </w:p>
        </w:tc>
        <w:tc>
          <w:tcPr>
            <w:tcW w:w="7560" w:type="dxa"/>
          </w:tcPr>
          <w:p w:rsidR="008242A8" w:rsidRPr="007B3911" w:rsidRDefault="008242A8" w:rsidP="00935431">
            <w:pPr>
              <w:jc w:val="both"/>
              <w:rPr>
                <w:sz w:val="28"/>
                <w:szCs w:val="28"/>
              </w:rPr>
            </w:pPr>
            <w:r w:rsidRPr="007B3911">
              <w:rPr>
                <w:sz w:val="28"/>
                <w:szCs w:val="28"/>
              </w:rPr>
              <w:t>Постановление Администрации муниципального образования «Кардымовский район» Смоленской области от 02.08.2013</w:t>
            </w:r>
            <w:r w:rsidR="007F21C2">
              <w:rPr>
                <w:sz w:val="28"/>
                <w:szCs w:val="28"/>
              </w:rPr>
              <w:t xml:space="preserve"> г.</w:t>
            </w:r>
            <w:r w:rsidRPr="007B3911">
              <w:rPr>
                <w:sz w:val="28"/>
                <w:szCs w:val="28"/>
              </w:rPr>
              <w:t xml:space="preserve"> № 0502 «Об утверждении порядка принятия решений о разработке муниципальных программ, их формирования и реализации в муниципальном образовании «Кардымовский район» Смоленской области»</w:t>
            </w:r>
          </w:p>
        </w:tc>
      </w:tr>
      <w:tr w:rsidR="008242A8" w:rsidRPr="007B3911" w:rsidTr="00935431">
        <w:tc>
          <w:tcPr>
            <w:tcW w:w="2808" w:type="dxa"/>
          </w:tcPr>
          <w:p w:rsidR="008242A8" w:rsidRPr="007B3911" w:rsidRDefault="008242A8" w:rsidP="00935431">
            <w:pPr>
              <w:rPr>
                <w:sz w:val="28"/>
                <w:szCs w:val="28"/>
              </w:rPr>
            </w:pPr>
            <w:r w:rsidRPr="007B3911">
              <w:rPr>
                <w:sz w:val="28"/>
                <w:szCs w:val="28"/>
              </w:rPr>
              <w:t>Заказчик Программы</w:t>
            </w:r>
          </w:p>
        </w:tc>
        <w:tc>
          <w:tcPr>
            <w:tcW w:w="7560" w:type="dxa"/>
          </w:tcPr>
          <w:p w:rsidR="008242A8" w:rsidRPr="007B3911" w:rsidRDefault="008242A8" w:rsidP="00935431">
            <w:pPr>
              <w:jc w:val="both"/>
              <w:rPr>
                <w:sz w:val="28"/>
                <w:szCs w:val="28"/>
              </w:rPr>
            </w:pPr>
            <w:r w:rsidRPr="007B3911">
              <w:rPr>
                <w:sz w:val="28"/>
                <w:szCs w:val="28"/>
              </w:rPr>
              <w:t>Отдел строительства, ЖКХ, транспорта, связи Администрации муниципального образования «Кардымовский район» Смоленской области</w:t>
            </w:r>
          </w:p>
        </w:tc>
      </w:tr>
      <w:tr w:rsidR="008242A8" w:rsidRPr="007B3911" w:rsidTr="00935431">
        <w:tc>
          <w:tcPr>
            <w:tcW w:w="2808" w:type="dxa"/>
          </w:tcPr>
          <w:p w:rsidR="008242A8" w:rsidRPr="007B3911" w:rsidRDefault="008242A8" w:rsidP="00935431">
            <w:pPr>
              <w:rPr>
                <w:sz w:val="28"/>
                <w:szCs w:val="28"/>
              </w:rPr>
            </w:pPr>
            <w:r w:rsidRPr="007B3911">
              <w:rPr>
                <w:sz w:val="28"/>
                <w:szCs w:val="28"/>
              </w:rPr>
              <w:t>Разработчик Программы</w:t>
            </w:r>
          </w:p>
        </w:tc>
        <w:tc>
          <w:tcPr>
            <w:tcW w:w="7560" w:type="dxa"/>
          </w:tcPr>
          <w:p w:rsidR="008242A8" w:rsidRPr="007B3911" w:rsidRDefault="008242A8" w:rsidP="00935431">
            <w:pPr>
              <w:jc w:val="both"/>
              <w:rPr>
                <w:sz w:val="28"/>
                <w:szCs w:val="28"/>
              </w:rPr>
            </w:pPr>
            <w:r w:rsidRPr="007B3911">
              <w:rPr>
                <w:sz w:val="28"/>
                <w:szCs w:val="28"/>
              </w:rPr>
              <w:t>Отдел строительства, ЖКХ, транспорта, связи Администрации муниципального образования «Кардымовский район» Смоленской области</w:t>
            </w:r>
          </w:p>
        </w:tc>
      </w:tr>
      <w:tr w:rsidR="008242A8" w:rsidRPr="007B3911" w:rsidTr="00935431">
        <w:tc>
          <w:tcPr>
            <w:tcW w:w="2808" w:type="dxa"/>
          </w:tcPr>
          <w:p w:rsidR="008242A8" w:rsidRPr="007B3911" w:rsidRDefault="008242A8" w:rsidP="00935431">
            <w:pPr>
              <w:rPr>
                <w:sz w:val="28"/>
                <w:szCs w:val="28"/>
              </w:rPr>
            </w:pPr>
            <w:r w:rsidRPr="007B3911">
              <w:rPr>
                <w:sz w:val="28"/>
                <w:szCs w:val="28"/>
              </w:rPr>
              <w:t>Цели и задачи Программы</w:t>
            </w:r>
          </w:p>
        </w:tc>
        <w:tc>
          <w:tcPr>
            <w:tcW w:w="7560" w:type="dxa"/>
          </w:tcPr>
          <w:p w:rsidR="008242A8" w:rsidRPr="007B3911" w:rsidRDefault="008242A8" w:rsidP="00935431">
            <w:pPr>
              <w:jc w:val="both"/>
              <w:rPr>
                <w:sz w:val="28"/>
                <w:szCs w:val="28"/>
              </w:rPr>
            </w:pPr>
            <w:r w:rsidRPr="007B3911">
              <w:rPr>
                <w:sz w:val="28"/>
                <w:szCs w:val="28"/>
              </w:rPr>
              <w:t>Основной целью Программы является комплексное решение проблем жилищной политики, позволяющее сохранить достигнутые результаты и в дальнейшем повышать уровень доступности жилья для различных категорий граждан.</w:t>
            </w:r>
          </w:p>
          <w:p w:rsidR="008242A8" w:rsidRPr="00C91CD9" w:rsidRDefault="008242A8" w:rsidP="00935431">
            <w:pPr>
              <w:jc w:val="both"/>
              <w:rPr>
                <w:sz w:val="28"/>
                <w:szCs w:val="28"/>
              </w:rPr>
            </w:pPr>
            <w:r w:rsidRPr="00C91CD9">
              <w:rPr>
                <w:sz w:val="28"/>
                <w:szCs w:val="28"/>
              </w:rPr>
              <w:t>Основными задачами Программы являются:</w:t>
            </w:r>
          </w:p>
          <w:p w:rsidR="008242A8" w:rsidRDefault="008242A8" w:rsidP="00935431">
            <w:pPr>
              <w:jc w:val="both"/>
              <w:rPr>
                <w:sz w:val="28"/>
                <w:szCs w:val="28"/>
              </w:rPr>
            </w:pPr>
            <w:r>
              <w:rPr>
                <w:sz w:val="28"/>
                <w:szCs w:val="28"/>
              </w:rPr>
              <w:t xml:space="preserve">1. </w:t>
            </w:r>
            <w:r w:rsidR="002169E7">
              <w:rPr>
                <w:sz w:val="28"/>
                <w:szCs w:val="28"/>
              </w:rPr>
              <w:t>С</w:t>
            </w:r>
            <w:r>
              <w:rPr>
                <w:sz w:val="28"/>
                <w:szCs w:val="28"/>
              </w:rPr>
              <w:t>овершенствование нормативно-правовой базы в сфере</w:t>
            </w:r>
            <w:r w:rsidRPr="00C91CD9">
              <w:rPr>
                <w:sz w:val="28"/>
                <w:szCs w:val="28"/>
              </w:rPr>
              <w:t xml:space="preserve"> строительства в Кардымовском районе</w:t>
            </w:r>
            <w:r w:rsidR="002169E7">
              <w:rPr>
                <w:sz w:val="28"/>
                <w:szCs w:val="28"/>
              </w:rPr>
              <w:t>.</w:t>
            </w:r>
          </w:p>
          <w:p w:rsidR="008242A8" w:rsidRDefault="002169E7" w:rsidP="00935431">
            <w:pPr>
              <w:jc w:val="both"/>
              <w:rPr>
                <w:sz w:val="28"/>
                <w:szCs w:val="28"/>
              </w:rPr>
            </w:pPr>
            <w:r>
              <w:rPr>
                <w:sz w:val="28"/>
                <w:szCs w:val="28"/>
              </w:rPr>
              <w:t>2. С</w:t>
            </w:r>
            <w:r w:rsidR="008242A8">
              <w:rPr>
                <w:sz w:val="28"/>
                <w:szCs w:val="28"/>
              </w:rPr>
              <w:t>оздание условий для развития жилищного строительства в условиях к</w:t>
            </w:r>
            <w:r>
              <w:rPr>
                <w:sz w:val="28"/>
                <w:szCs w:val="28"/>
              </w:rPr>
              <w:t>омплексной застройки территории.</w:t>
            </w:r>
          </w:p>
          <w:p w:rsidR="008242A8" w:rsidRPr="007B3911" w:rsidRDefault="008242A8" w:rsidP="002169E7">
            <w:pPr>
              <w:jc w:val="both"/>
              <w:rPr>
                <w:sz w:val="28"/>
                <w:szCs w:val="28"/>
              </w:rPr>
            </w:pPr>
            <w:r>
              <w:rPr>
                <w:sz w:val="28"/>
                <w:szCs w:val="28"/>
              </w:rPr>
              <w:t xml:space="preserve">3. </w:t>
            </w:r>
            <w:r w:rsidR="002169E7">
              <w:rPr>
                <w:sz w:val="28"/>
                <w:szCs w:val="28"/>
              </w:rPr>
              <w:t>О</w:t>
            </w:r>
            <w:r>
              <w:rPr>
                <w:sz w:val="28"/>
                <w:szCs w:val="28"/>
              </w:rPr>
              <w:t>беспечение планового ввода жилья.</w:t>
            </w:r>
          </w:p>
        </w:tc>
      </w:tr>
      <w:tr w:rsidR="008242A8" w:rsidRPr="007B3911" w:rsidTr="00935431">
        <w:tc>
          <w:tcPr>
            <w:tcW w:w="2808" w:type="dxa"/>
          </w:tcPr>
          <w:p w:rsidR="008242A8" w:rsidRPr="007B3911" w:rsidRDefault="008242A8" w:rsidP="00935431">
            <w:pPr>
              <w:rPr>
                <w:sz w:val="28"/>
                <w:szCs w:val="28"/>
              </w:rPr>
            </w:pPr>
            <w:r w:rsidRPr="007B3911">
              <w:rPr>
                <w:sz w:val="28"/>
                <w:szCs w:val="28"/>
              </w:rPr>
              <w:t>Целевые показатели Программы</w:t>
            </w:r>
          </w:p>
        </w:tc>
        <w:tc>
          <w:tcPr>
            <w:tcW w:w="7560" w:type="dxa"/>
          </w:tcPr>
          <w:p w:rsidR="008242A8" w:rsidRPr="007B3207" w:rsidRDefault="008242A8" w:rsidP="00935431">
            <w:pPr>
              <w:jc w:val="both"/>
              <w:rPr>
                <w:sz w:val="28"/>
                <w:szCs w:val="28"/>
              </w:rPr>
            </w:pPr>
            <w:r w:rsidRPr="007B3207">
              <w:rPr>
                <w:sz w:val="28"/>
                <w:szCs w:val="28"/>
              </w:rPr>
              <w:t>- введено жилья за год;</w:t>
            </w:r>
          </w:p>
          <w:p w:rsidR="008242A8" w:rsidRPr="007B3207" w:rsidRDefault="008242A8" w:rsidP="00935431">
            <w:pPr>
              <w:jc w:val="both"/>
              <w:rPr>
                <w:sz w:val="28"/>
                <w:szCs w:val="28"/>
              </w:rPr>
            </w:pPr>
            <w:r w:rsidRPr="007B3207">
              <w:rPr>
                <w:sz w:val="28"/>
                <w:szCs w:val="28"/>
              </w:rPr>
              <w:t>- общая площадь жилых помещений, приходящаяся в среднем на одного жителя, - всего, в том числе введенная в действие за год;</w:t>
            </w:r>
          </w:p>
          <w:p w:rsidR="008242A8" w:rsidRPr="007B3207" w:rsidRDefault="008242A8" w:rsidP="00935431">
            <w:pPr>
              <w:jc w:val="both"/>
              <w:rPr>
                <w:sz w:val="28"/>
                <w:szCs w:val="28"/>
              </w:rPr>
            </w:pPr>
            <w:r w:rsidRPr="007B3207">
              <w:rPr>
                <w:sz w:val="28"/>
                <w:szCs w:val="28"/>
              </w:rPr>
              <w:t>- число жилых квартир в расчете на 1 тыс. человек населения – всего, в том числе введенных в действие за год;</w:t>
            </w:r>
          </w:p>
          <w:p w:rsidR="008242A8" w:rsidRPr="007B3207" w:rsidRDefault="008242A8" w:rsidP="00935431">
            <w:pPr>
              <w:jc w:val="both"/>
              <w:rPr>
                <w:sz w:val="28"/>
                <w:szCs w:val="28"/>
              </w:rPr>
            </w:pPr>
            <w:r w:rsidRPr="007B3207">
              <w:rPr>
                <w:sz w:val="28"/>
                <w:szCs w:val="28"/>
              </w:rPr>
              <w:t>- площадь земельных участков, предоставленных для строительства, - всего, в том числе для жилищного строительства, индивидуального жилищного строительства, для комплексного освоения в целях жилищного строительства;</w:t>
            </w:r>
          </w:p>
          <w:p w:rsidR="008242A8" w:rsidRPr="007B3911" w:rsidRDefault="008242A8" w:rsidP="00935431">
            <w:pPr>
              <w:jc w:val="both"/>
              <w:rPr>
                <w:sz w:val="28"/>
                <w:szCs w:val="28"/>
              </w:rPr>
            </w:pPr>
            <w:r w:rsidRPr="007B3207">
              <w:rPr>
                <w:sz w:val="28"/>
                <w:szCs w:val="28"/>
              </w:rPr>
              <w:t>- доля семей, имеющих возможность приобрести жильё, соответствующее стандартам обеспечения жилыми помещениями с помощью собственных и заёмных средств.</w:t>
            </w:r>
          </w:p>
        </w:tc>
      </w:tr>
      <w:tr w:rsidR="008242A8" w:rsidRPr="007B3911" w:rsidTr="00935431">
        <w:trPr>
          <w:trHeight w:val="983"/>
        </w:trPr>
        <w:tc>
          <w:tcPr>
            <w:tcW w:w="2808" w:type="dxa"/>
          </w:tcPr>
          <w:p w:rsidR="008242A8" w:rsidRPr="007B3911" w:rsidRDefault="008242A8" w:rsidP="00935431">
            <w:pPr>
              <w:rPr>
                <w:sz w:val="28"/>
                <w:szCs w:val="28"/>
              </w:rPr>
            </w:pPr>
            <w:r w:rsidRPr="007B3911">
              <w:rPr>
                <w:sz w:val="28"/>
                <w:szCs w:val="28"/>
              </w:rPr>
              <w:lastRenderedPageBreak/>
              <w:t xml:space="preserve">Сроки и этапы реализации Программы </w:t>
            </w:r>
          </w:p>
        </w:tc>
        <w:tc>
          <w:tcPr>
            <w:tcW w:w="7560" w:type="dxa"/>
          </w:tcPr>
          <w:p w:rsidR="008242A8" w:rsidRPr="007B3911" w:rsidRDefault="008242A8" w:rsidP="00935431">
            <w:pPr>
              <w:rPr>
                <w:sz w:val="28"/>
                <w:szCs w:val="28"/>
              </w:rPr>
            </w:pPr>
            <w:r w:rsidRPr="007B3911">
              <w:rPr>
                <w:sz w:val="28"/>
                <w:szCs w:val="28"/>
              </w:rPr>
              <w:t>2020 – 2025 годы</w:t>
            </w:r>
          </w:p>
          <w:p w:rsidR="008242A8" w:rsidRPr="007B3911" w:rsidRDefault="008242A8" w:rsidP="00935431">
            <w:pPr>
              <w:spacing w:after="100" w:afterAutospacing="1"/>
              <w:jc w:val="both"/>
              <w:rPr>
                <w:sz w:val="28"/>
                <w:szCs w:val="28"/>
              </w:rPr>
            </w:pPr>
          </w:p>
        </w:tc>
      </w:tr>
      <w:tr w:rsidR="008242A8" w:rsidRPr="007B3911" w:rsidTr="00935431">
        <w:trPr>
          <w:trHeight w:val="1130"/>
        </w:trPr>
        <w:tc>
          <w:tcPr>
            <w:tcW w:w="2808" w:type="dxa"/>
          </w:tcPr>
          <w:p w:rsidR="008242A8" w:rsidRPr="007B3911" w:rsidRDefault="008242A8" w:rsidP="00935431">
            <w:pPr>
              <w:rPr>
                <w:sz w:val="28"/>
                <w:szCs w:val="28"/>
              </w:rPr>
            </w:pPr>
            <w:r w:rsidRPr="007B3911">
              <w:rPr>
                <w:sz w:val="28"/>
                <w:szCs w:val="28"/>
              </w:rPr>
              <w:t xml:space="preserve">Объемы и источники финансирования Программы </w:t>
            </w:r>
          </w:p>
        </w:tc>
        <w:tc>
          <w:tcPr>
            <w:tcW w:w="7560" w:type="dxa"/>
          </w:tcPr>
          <w:p w:rsidR="008242A8" w:rsidRPr="007B3911" w:rsidRDefault="008242A8" w:rsidP="00935431">
            <w:pPr>
              <w:jc w:val="both"/>
              <w:rPr>
                <w:sz w:val="28"/>
                <w:szCs w:val="28"/>
              </w:rPr>
            </w:pPr>
            <w:r w:rsidRPr="007B3911">
              <w:rPr>
                <w:sz w:val="28"/>
                <w:szCs w:val="28"/>
              </w:rPr>
              <w:t xml:space="preserve">Общий объем финансирования Программы за счет средств бюджета муниципального образования «Кардымовский район» Смоленской области (далее также - районный бюджет) составит 0,0 тыс. рублей, </w:t>
            </w:r>
          </w:p>
          <w:p w:rsidR="008242A8" w:rsidRPr="007B3911" w:rsidRDefault="008242A8" w:rsidP="00935431">
            <w:pPr>
              <w:jc w:val="both"/>
              <w:rPr>
                <w:sz w:val="28"/>
                <w:szCs w:val="28"/>
              </w:rPr>
            </w:pPr>
            <w:r w:rsidRPr="007B3911">
              <w:rPr>
                <w:sz w:val="28"/>
                <w:szCs w:val="28"/>
              </w:rPr>
              <w:t>в т.ч. по годам:</w:t>
            </w:r>
          </w:p>
          <w:p w:rsidR="008242A8" w:rsidRPr="007B3911" w:rsidRDefault="008242A8" w:rsidP="00935431">
            <w:pPr>
              <w:pStyle w:val="ConsPlusCell"/>
              <w:widowControl/>
              <w:jc w:val="both"/>
              <w:rPr>
                <w:rFonts w:ascii="Times New Roman" w:hAnsi="Times New Roman" w:cs="Times New Roman"/>
                <w:sz w:val="28"/>
                <w:szCs w:val="28"/>
              </w:rPr>
            </w:pPr>
            <w:r w:rsidRPr="007B3911">
              <w:rPr>
                <w:rFonts w:ascii="Times New Roman" w:hAnsi="Times New Roman" w:cs="Times New Roman"/>
                <w:sz w:val="28"/>
                <w:szCs w:val="28"/>
              </w:rPr>
              <w:t>2020 год – 0,0 тыс. руб.,</w:t>
            </w:r>
          </w:p>
          <w:p w:rsidR="008242A8" w:rsidRPr="007B3911" w:rsidRDefault="008242A8" w:rsidP="00935431">
            <w:pPr>
              <w:pStyle w:val="ConsPlusCell"/>
              <w:widowControl/>
              <w:jc w:val="both"/>
              <w:rPr>
                <w:rFonts w:ascii="Times New Roman" w:hAnsi="Times New Roman" w:cs="Times New Roman"/>
                <w:sz w:val="28"/>
                <w:szCs w:val="28"/>
              </w:rPr>
            </w:pPr>
            <w:r w:rsidRPr="007B3911">
              <w:rPr>
                <w:rFonts w:ascii="Times New Roman" w:hAnsi="Times New Roman" w:cs="Times New Roman"/>
                <w:sz w:val="28"/>
                <w:szCs w:val="28"/>
              </w:rPr>
              <w:t>2021 год – 0,0 тыс. руб.,</w:t>
            </w:r>
          </w:p>
          <w:p w:rsidR="008242A8" w:rsidRPr="007B3911" w:rsidRDefault="008242A8" w:rsidP="00935431">
            <w:pPr>
              <w:pStyle w:val="ConsPlusCell"/>
              <w:widowControl/>
              <w:jc w:val="both"/>
              <w:rPr>
                <w:rFonts w:ascii="Times New Roman" w:hAnsi="Times New Roman" w:cs="Times New Roman"/>
                <w:sz w:val="28"/>
                <w:szCs w:val="28"/>
              </w:rPr>
            </w:pPr>
            <w:r w:rsidRPr="007B3911">
              <w:rPr>
                <w:rFonts w:ascii="Times New Roman" w:hAnsi="Times New Roman" w:cs="Times New Roman"/>
                <w:sz w:val="28"/>
                <w:szCs w:val="28"/>
              </w:rPr>
              <w:t>2022 год – 0,0 тыс. руб.,</w:t>
            </w:r>
          </w:p>
          <w:p w:rsidR="008242A8" w:rsidRPr="007B3911" w:rsidRDefault="008242A8" w:rsidP="00935431">
            <w:pPr>
              <w:pStyle w:val="ConsPlusCell"/>
              <w:widowControl/>
              <w:jc w:val="both"/>
              <w:rPr>
                <w:rFonts w:ascii="Times New Roman" w:hAnsi="Times New Roman" w:cs="Times New Roman"/>
                <w:sz w:val="28"/>
                <w:szCs w:val="28"/>
              </w:rPr>
            </w:pPr>
            <w:r w:rsidRPr="007B3911">
              <w:rPr>
                <w:rFonts w:ascii="Times New Roman" w:hAnsi="Times New Roman" w:cs="Times New Roman"/>
                <w:sz w:val="28"/>
                <w:szCs w:val="28"/>
              </w:rPr>
              <w:t>2023 год – 0,0 тыс. руб.,</w:t>
            </w:r>
          </w:p>
          <w:p w:rsidR="008242A8" w:rsidRPr="007B3911" w:rsidRDefault="008242A8" w:rsidP="00935431">
            <w:pPr>
              <w:pStyle w:val="ConsPlusCell"/>
              <w:widowControl/>
              <w:jc w:val="both"/>
              <w:rPr>
                <w:rFonts w:ascii="Times New Roman" w:hAnsi="Times New Roman" w:cs="Times New Roman"/>
                <w:sz w:val="28"/>
                <w:szCs w:val="28"/>
              </w:rPr>
            </w:pPr>
            <w:r w:rsidRPr="007B3911">
              <w:rPr>
                <w:rFonts w:ascii="Times New Roman" w:hAnsi="Times New Roman" w:cs="Times New Roman"/>
                <w:sz w:val="28"/>
                <w:szCs w:val="28"/>
              </w:rPr>
              <w:t>2024 год – 0,0 тыс. руб.,</w:t>
            </w:r>
          </w:p>
          <w:p w:rsidR="008242A8" w:rsidRPr="007B3911" w:rsidRDefault="008242A8" w:rsidP="00935431">
            <w:pPr>
              <w:rPr>
                <w:sz w:val="28"/>
                <w:szCs w:val="28"/>
              </w:rPr>
            </w:pPr>
            <w:r w:rsidRPr="007B3911">
              <w:rPr>
                <w:sz w:val="28"/>
                <w:szCs w:val="28"/>
              </w:rPr>
              <w:t>2025 год – 0,0 тыс. руб.</w:t>
            </w:r>
          </w:p>
        </w:tc>
      </w:tr>
    </w:tbl>
    <w:p w:rsidR="008242A8" w:rsidRPr="007B3911" w:rsidRDefault="008242A8" w:rsidP="008242A8">
      <w:pPr>
        <w:jc w:val="center"/>
        <w:rPr>
          <w:sz w:val="28"/>
          <w:szCs w:val="28"/>
        </w:rPr>
      </w:pPr>
    </w:p>
    <w:p w:rsidR="008242A8" w:rsidRPr="007B3911" w:rsidRDefault="008242A8" w:rsidP="008242A8">
      <w:pPr>
        <w:jc w:val="center"/>
        <w:rPr>
          <w:b/>
          <w:sz w:val="28"/>
          <w:szCs w:val="28"/>
        </w:rPr>
      </w:pPr>
      <w:r w:rsidRPr="007B3911">
        <w:rPr>
          <w:b/>
          <w:sz w:val="28"/>
          <w:szCs w:val="28"/>
        </w:rPr>
        <w:t>Раздел 1. Содержание проблемы и обоснование необходимости ее решения программно-целевым методом.</w:t>
      </w:r>
    </w:p>
    <w:p w:rsidR="008242A8" w:rsidRPr="007B3911" w:rsidRDefault="008242A8" w:rsidP="00A10C4A">
      <w:pPr>
        <w:jc w:val="center"/>
        <w:rPr>
          <w:sz w:val="28"/>
          <w:szCs w:val="28"/>
        </w:rPr>
      </w:pPr>
      <w:bookmarkStart w:id="0" w:name="_Toc121296390"/>
      <w:bookmarkStart w:id="1" w:name="_Toc154543815"/>
      <w:bookmarkStart w:id="2" w:name="_Toc169683511"/>
      <w:bookmarkStart w:id="3" w:name="_Toc177453669"/>
      <w:bookmarkStart w:id="4" w:name="_Toc224462465"/>
    </w:p>
    <w:p w:rsidR="008242A8" w:rsidRPr="007B3911" w:rsidRDefault="008242A8" w:rsidP="008242A8">
      <w:pPr>
        <w:pStyle w:val="ConsPlusNormal"/>
        <w:widowControl/>
        <w:ind w:firstLine="709"/>
        <w:jc w:val="both"/>
        <w:rPr>
          <w:rFonts w:ascii="Times New Roman" w:hAnsi="Times New Roman" w:cs="Times New Roman"/>
          <w:sz w:val="28"/>
          <w:szCs w:val="28"/>
        </w:rPr>
      </w:pPr>
      <w:r w:rsidRPr="007B3911">
        <w:rPr>
          <w:rFonts w:ascii="Times New Roman" w:hAnsi="Times New Roman" w:cs="Times New Roman"/>
          <w:sz w:val="28"/>
          <w:szCs w:val="28"/>
        </w:rPr>
        <w:t>Важнейшим правом граждан, обеспечение которого возложено на государство, является право на жилище. В соответствии со статьей 40 Конституции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8242A8" w:rsidRPr="007B3911" w:rsidRDefault="008242A8" w:rsidP="008242A8">
      <w:pPr>
        <w:pStyle w:val="ConsPlusNormal"/>
        <w:widowControl/>
        <w:ind w:firstLine="709"/>
        <w:jc w:val="both"/>
        <w:rPr>
          <w:rFonts w:ascii="Times New Roman" w:hAnsi="Times New Roman" w:cs="Times New Roman"/>
          <w:sz w:val="28"/>
          <w:szCs w:val="28"/>
        </w:rPr>
      </w:pPr>
      <w:r w:rsidRPr="007B3911">
        <w:rPr>
          <w:rFonts w:ascii="Times New Roman" w:hAnsi="Times New Roman" w:cs="Times New Roman"/>
          <w:sz w:val="28"/>
          <w:szCs w:val="28"/>
        </w:rPr>
        <w:t>Фактически, состояние жилищного фонда и наличие жилья для различных категорий граждан наглядно отражают уровень жизни населения и социальный климат в обществе.</w:t>
      </w:r>
    </w:p>
    <w:p w:rsidR="008242A8" w:rsidRPr="007B3911" w:rsidRDefault="008242A8" w:rsidP="008242A8">
      <w:pPr>
        <w:ind w:firstLine="708"/>
        <w:jc w:val="both"/>
        <w:rPr>
          <w:sz w:val="28"/>
        </w:rPr>
      </w:pPr>
      <w:r w:rsidRPr="007B3207">
        <w:rPr>
          <w:sz w:val="28"/>
        </w:rPr>
        <w:t xml:space="preserve">Весь жилищный фонд на территории муниципального образования </w:t>
      </w:r>
      <w:r w:rsidR="007F21C2">
        <w:rPr>
          <w:sz w:val="28"/>
        </w:rPr>
        <w:t xml:space="preserve"> </w:t>
      </w:r>
      <w:r w:rsidRPr="007B3207">
        <w:rPr>
          <w:sz w:val="28"/>
        </w:rPr>
        <w:t xml:space="preserve">         (307,1 тыс. м²) состоит из многоквартирных, малоквартирных и одноквартирных домов. Многоквартирные дома распределены на территории Кардымовского района неравномерно, с резким превалированием в Кардымовском городском поселении 65 тыс. м² или 74% и 23,34 тыс. м² в сельских поселениях с более равномерным там распределением от 2 до 9%.</w:t>
      </w:r>
    </w:p>
    <w:p w:rsidR="008242A8" w:rsidRPr="007B3911" w:rsidRDefault="008242A8" w:rsidP="008242A8">
      <w:pPr>
        <w:pStyle w:val="ConsPlusNormal"/>
        <w:widowControl/>
        <w:ind w:firstLine="709"/>
        <w:jc w:val="both"/>
        <w:rPr>
          <w:rFonts w:ascii="Times New Roman" w:hAnsi="Times New Roman" w:cs="Times New Roman"/>
          <w:sz w:val="28"/>
          <w:szCs w:val="28"/>
        </w:rPr>
      </w:pPr>
      <w:r w:rsidRPr="007B3207">
        <w:rPr>
          <w:rFonts w:ascii="Times New Roman" w:hAnsi="Times New Roman" w:cs="Times New Roman"/>
          <w:sz w:val="28"/>
          <w:szCs w:val="28"/>
        </w:rPr>
        <w:t xml:space="preserve">При этом средняя обеспеченность жилой площадью населения района составляет 24,6 </w:t>
      </w:r>
      <w:r w:rsidRPr="007B3207">
        <w:rPr>
          <w:rFonts w:ascii="Times New Roman" w:hAnsi="Times New Roman" w:cs="Times New Roman"/>
          <w:sz w:val="28"/>
        </w:rPr>
        <w:t xml:space="preserve">м² </w:t>
      </w:r>
      <w:r w:rsidRPr="007B3207">
        <w:rPr>
          <w:rFonts w:ascii="Times New Roman" w:hAnsi="Times New Roman" w:cs="Times New Roman"/>
          <w:sz w:val="28"/>
          <w:szCs w:val="28"/>
        </w:rPr>
        <w:t xml:space="preserve">на человека, что на 3,5 </w:t>
      </w:r>
      <w:r w:rsidRPr="007B3207">
        <w:rPr>
          <w:rFonts w:ascii="Times New Roman" w:hAnsi="Times New Roman" w:cs="Times New Roman"/>
          <w:sz w:val="28"/>
        </w:rPr>
        <w:t xml:space="preserve">м² </w:t>
      </w:r>
      <w:r w:rsidRPr="007B3207">
        <w:rPr>
          <w:rFonts w:ascii="Times New Roman" w:hAnsi="Times New Roman" w:cs="Times New Roman"/>
          <w:sz w:val="28"/>
          <w:szCs w:val="28"/>
        </w:rPr>
        <w:t>выше, чем в среднем по России, но почти в 1,9</w:t>
      </w:r>
      <w:r w:rsidRPr="007B3207">
        <w:rPr>
          <w:rFonts w:ascii="Times New Roman" w:hAnsi="Times New Roman" w:cs="Times New Roman"/>
          <w:color w:val="FF0000"/>
          <w:sz w:val="28"/>
          <w:szCs w:val="28"/>
        </w:rPr>
        <w:t xml:space="preserve"> </w:t>
      </w:r>
      <w:r w:rsidRPr="007B3207">
        <w:rPr>
          <w:rFonts w:ascii="Times New Roman" w:hAnsi="Times New Roman" w:cs="Times New Roman"/>
          <w:sz w:val="28"/>
          <w:szCs w:val="28"/>
        </w:rPr>
        <w:t>раза ниже, чем в странах Европейского союза.</w:t>
      </w:r>
    </w:p>
    <w:p w:rsidR="008242A8" w:rsidRPr="007B3911" w:rsidRDefault="008242A8" w:rsidP="008242A8">
      <w:pPr>
        <w:ind w:firstLine="708"/>
        <w:jc w:val="both"/>
        <w:rPr>
          <w:sz w:val="28"/>
        </w:rPr>
      </w:pPr>
      <w:r w:rsidRPr="007B3911">
        <w:rPr>
          <w:sz w:val="28"/>
        </w:rPr>
        <w:t>Основная часть средств жизнеобеспечения населения в сфере жилищного фонда, в значительном объёме сконцентрирована в п. Кардымово. Управление жилищным фондом в районе разграничено, осуществляется Администрацией муниципального образовании «Кардымовский район» Смоленской области, администрациями местных поселений, обществом с ограниченной ответственностью</w:t>
      </w:r>
      <w:r w:rsidRPr="007B3207">
        <w:rPr>
          <w:sz w:val="28"/>
        </w:rPr>
        <w:t xml:space="preserve"> «Управляющая организация» </w:t>
      </w:r>
      <w:r w:rsidRPr="007B3911">
        <w:rPr>
          <w:sz w:val="28"/>
        </w:rPr>
        <w:t>и непосредственно населением, проживающим в частных домах или коллективном жилищном фонде</w:t>
      </w:r>
      <w:r w:rsidRPr="005E29FE">
        <w:rPr>
          <w:sz w:val="28"/>
        </w:rPr>
        <w:t xml:space="preserve">. </w:t>
      </w:r>
      <w:r w:rsidRPr="007B3911">
        <w:rPr>
          <w:sz w:val="28"/>
        </w:rPr>
        <w:t xml:space="preserve">В управлении </w:t>
      </w:r>
      <w:r w:rsidRPr="005E29FE">
        <w:rPr>
          <w:sz w:val="28"/>
        </w:rPr>
        <w:t xml:space="preserve">ООО «Управляющая организация» всего 72,2 тыс. м² жилых домов, в том числе 64,3 тыс.м² многоквартирных. Одним из показателей жизнеобеспечения жилья есть степень его комфортности – сосредоточение удобств в жилых домах. В настоящее время 67 из 90 многоквартирных домов (74,4%) и 2104 из 3488 мало- и </w:t>
      </w:r>
      <w:r w:rsidRPr="005E29FE">
        <w:rPr>
          <w:sz w:val="28"/>
        </w:rPr>
        <w:lastRenderedPageBreak/>
        <w:t>одноквартирных домов (60,3%) являются домами с высшим показателем уровня комфортности жилья.</w:t>
      </w:r>
    </w:p>
    <w:p w:rsidR="008242A8" w:rsidRPr="007B3911" w:rsidRDefault="008242A8" w:rsidP="008242A8">
      <w:pPr>
        <w:ind w:firstLine="709"/>
        <w:jc w:val="both"/>
        <w:rPr>
          <w:sz w:val="28"/>
          <w:szCs w:val="28"/>
        </w:rPr>
      </w:pPr>
      <w:r w:rsidRPr="007B3911">
        <w:rPr>
          <w:spacing w:val="4"/>
          <w:sz w:val="28"/>
          <w:szCs w:val="28"/>
        </w:rPr>
        <w:t xml:space="preserve">Процессу активного развития жилищного строительства на территории Кардымовского района Смоленской области препятствует широкий круг проблем, связанных в большей степени с отсутствием системной работы на данном направлении на протяжении двух последних десятилетий, а также с </w:t>
      </w:r>
      <w:r w:rsidRPr="007B3911">
        <w:rPr>
          <w:sz w:val="28"/>
          <w:szCs w:val="28"/>
        </w:rPr>
        <w:t>изменениями действующего земельного и градостроительного законодательства.</w:t>
      </w:r>
    </w:p>
    <w:p w:rsidR="008242A8" w:rsidRPr="007B3911" w:rsidRDefault="008242A8" w:rsidP="008242A8">
      <w:pPr>
        <w:pStyle w:val="ConsPlusNormal"/>
        <w:widowControl/>
        <w:ind w:firstLine="709"/>
        <w:jc w:val="both"/>
        <w:rPr>
          <w:rFonts w:ascii="Times New Roman" w:hAnsi="Times New Roman" w:cs="Times New Roman"/>
          <w:sz w:val="28"/>
          <w:szCs w:val="28"/>
        </w:rPr>
      </w:pPr>
      <w:r w:rsidRPr="007B3911">
        <w:rPr>
          <w:rFonts w:ascii="Times New Roman" w:hAnsi="Times New Roman" w:cs="Times New Roman"/>
          <w:sz w:val="28"/>
          <w:szCs w:val="28"/>
        </w:rPr>
        <w:t>Особо значимой проблемой является отсутствие в подавляющем большинстве поселений области актуальных генеральных планов и правил землепользования и застройки, на основе которых разрабатываются проекты планировки новых кварталов и микрорайонов.</w:t>
      </w:r>
    </w:p>
    <w:p w:rsidR="008242A8" w:rsidRPr="007B3911" w:rsidRDefault="008242A8" w:rsidP="008242A8">
      <w:pPr>
        <w:ind w:firstLine="709"/>
        <w:jc w:val="both"/>
        <w:rPr>
          <w:spacing w:val="6"/>
          <w:sz w:val="28"/>
          <w:szCs w:val="28"/>
        </w:rPr>
      </w:pPr>
      <w:r w:rsidRPr="007B3911">
        <w:rPr>
          <w:sz w:val="28"/>
          <w:szCs w:val="28"/>
        </w:rPr>
        <w:t xml:space="preserve">Не менее важной </w:t>
      </w:r>
      <w:r w:rsidRPr="007B3911">
        <w:rPr>
          <w:spacing w:val="3"/>
          <w:sz w:val="28"/>
          <w:szCs w:val="28"/>
        </w:rPr>
        <w:t>проблемой является отсутствие инженерной подготовки земельных участков,</w:t>
      </w:r>
      <w:r w:rsidRPr="007B3911">
        <w:rPr>
          <w:spacing w:val="1"/>
          <w:sz w:val="28"/>
          <w:szCs w:val="28"/>
        </w:rPr>
        <w:t xml:space="preserve"> на которых градостроительной планировочной документацией предусмотрена комплексная  малоэтажная и/или многоэтажная застройка.</w:t>
      </w:r>
      <w:r w:rsidRPr="007B3911">
        <w:rPr>
          <w:spacing w:val="6"/>
          <w:sz w:val="28"/>
          <w:szCs w:val="28"/>
        </w:rPr>
        <w:t xml:space="preserve"> В настоящее время еще не достаточно проработан и не реализован на практике механизм привлечения частных инвестиций в сферу создания коммунальной инфраструктуры под жилищную застройку. В связи с этим на современном этапе необходимо участие государства в финансировании мероприятий, направленных на создание условий для комплексного развития территорий, обеспечение земельных участков инженерной, транспортной и социальной инфраструктурой.</w:t>
      </w:r>
    </w:p>
    <w:p w:rsidR="008242A8" w:rsidRPr="007B3911" w:rsidRDefault="008242A8" w:rsidP="008242A8">
      <w:pPr>
        <w:ind w:firstLine="709"/>
        <w:jc w:val="both"/>
        <w:rPr>
          <w:sz w:val="28"/>
          <w:szCs w:val="28"/>
        </w:rPr>
      </w:pPr>
      <w:r w:rsidRPr="007B3911">
        <w:rPr>
          <w:sz w:val="28"/>
          <w:szCs w:val="28"/>
        </w:rPr>
        <w:t>Серьезной проблемой является выполнение муниципальными образованиями Кардымовского района Смоленской области обязательств по обеспечению жильём малообеспеченных сло</w:t>
      </w:r>
      <w:r w:rsidR="007F21C2">
        <w:rPr>
          <w:sz w:val="28"/>
          <w:szCs w:val="28"/>
        </w:rPr>
        <w:t>е</w:t>
      </w:r>
      <w:r w:rsidRPr="007B3911">
        <w:rPr>
          <w:sz w:val="28"/>
          <w:szCs w:val="28"/>
        </w:rPr>
        <w:t>в населения. В Кардымовском районе жилье социального использования практически не строится. При этом согласно целевым индикаторам реализации федеральной целевой программы «Жилище», доля социального жилья, предоставляемого гражданам по договорам найма, в общем объеме вводимого жилья должна составлять не менее 10 %. Причиной такого положения дел является отсутствие у муниципалитетов финансовых возможностей для строительства жилья социального использования.</w:t>
      </w:r>
    </w:p>
    <w:p w:rsidR="008242A8" w:rsidRPr="007B3911" w:rsidRDefault="008242A8" w:rsidP="008242A8">
      <w:pPr>
        <w:ind w:firstLine="709"/>
        <w:jc w:val="both"/>
        <w:rPr>
          <w:sz w:val="28"/>
          <w:szCs w:val="28"/>
        </w:rPr>
      </w:pPr>
      <w:r w:rsidRPr="007B3911">
        <w:rPr>
          <w:sz w:val="28"/>
          <w:szCs w:val="28"/>
        </w:rPr>
        <w:t>Необходимость скорейшего решения проблемы развития жилищного строительства определяет целесообразность использования программно-целевого метода для решения указанной проблемы, поскольку она:</w:t>
      </w:r>
    </w:p>
    <w:p w:rsidR="008242A8" w:rsidRPr="007B3911" w:rsidRDefault="008242A8" w:rsidP="008242A8">
      <w:pPr>
        <w:ind w:firstLine="709"/>
        <w:jc w:val="both"/>
        <w:rPr>
          <w:sz w:val="28"/>
          <w:szCs w:val="28"/>
        </w:rPr>
      </w:pPr>
      <w:r w:rsidRPr="007B3911">
        <w:rPr>
          <w:sz w:val="28"/>
          <w:szCs w:val="28"/>
        </w:rPr>
        <w:t>- не может быть решена без привлечения средств областного бюджета;</w:t>
      </w:r>
    </w:p>
    <w:p w:rsidR="008242A8" w:rsidRPr="007B3911" w:rsidRDefault="008242A8" w:rsidP="008242A8">
      <w:pPr>
        <w:ind w:firstLine="709"/>
        <w:jc w:val="both"/>
        <w:rPr>
          <w:sz w:val="28"/>
          <w:szCs w:val="28"/>
        </w:rPr>
      </w:pPr>
      <w:r w:rsidRPr="007B3911">
        <w:rPr>
          <w:sz w:val="28"/>
          <w:szCs w:val="28"/>
        </w:rPr>
        <w:t>- не может быть решена в течение одного года и требует значительных бюджетных расходов в течение нескольких лет;</w:t>
      </w:r>
    </w:p>
    <w:p w:rsidR="008242A8" w:rsidRPr="007B3911" w:rsidRDefault="008242A8" w:rsidP="008242A8">
      <w:pPr>
        <w:ind w:firstLine="709"/>
        <w:jc w:val="both"/>
        <w:rPr>
          <w:sz w:val="28"/>
          <w:szCs w:val="28"/>
        </w:rPr>
      </w:pPr>
      <w:r w:rsidRPr="007B3911">
        <w:rPr>
          <w:sz w:val="28"/>
          <w:szCs w:val="28"/>
        </w:rPr>
        <w:t>- требует координации действий по снижению барьеров, сдерживающих развитие жилищного строительства;</w:t>
      </w:r>
    </w:p>
    <w:p w:rsidR="008242A8" w:rsidRPr="007B3911" w:rsidRDefault="008242A8" w:rsidP="008242A8">
      <w:pPr>
        <w:ind w:firstLine="709"/>
        <w:jc w:val="both"/>
        <w:rPr>
          <w:sz w:val="28"/>
          <w:szCs w:val="28"/>
        </w:rPr>
      </w:pPr>
      <w:r w:rsidRPr="007B3911">
        <w:rPr>
          <w:sz w:val="28"/>
          <w:szCs w:val="28"/>
        </w:rPr>
        <w:t>- носит комплексный характер, и ее решение окажет положительное влияние на социальное благополучие населения, общее экономическое развитие и рост производства в Кардымовском районе Смоленской области.</w:t>
      </w:r>
    </w:p>
    <w:p w:rsidR="008242A8" w:rsidRPr="007B3911" w:rsidRDefault="008242A8" w:rsidP="008242A8">
      <w:pPr>
        <w:ind w:firstLine="708"/>
        <w:jc w:val="both"/>
        <w:rPr>
          <w:sz w:val="28"/>
        </w:rPr>
      </w:pPr>
      <w:r w:rsidRPr="007B3911">
        <w:rPr>
          <w:sz w:val="28"/>
        </w:rPr>
        <w:t xml:space="preserve">Ввод жилья </w:t>
      </w:r>
      <w:r w:rsidRPr="005E29FE">
        <w:rPr>
          <w:sz w:val="28"/>
          <w:szCs w:val="28"/>
        </w:rPr>
        <w:t>в Кардымовском районе</w:t>
      </w:r>
      <w:r w:rsidRPr="005E29FE">
        <w:rPr>
          <w:sz w:val="28"/>
        </w:rPr>
        <w:t xml:space="preserve"> обеспечивается только за счет индивидуального жилищного строительства. Уровень обеспеченности района жилыми помещениями самый низкий среди других муниципальных образований Смоленской области, ежегодно растет количество населения, желающего улучшить свои жилищные условия. Однако темпы жилищного строительства отстают от </w:t>
      </w:r>
      <w:r w:rsidRPr="005E29FE">
        <w:rPr>
          <w:sz w:val="28"/>
        </w:rPr>
        <w:lastRenderedPageBreak/>
        <w:t xml:space="preserve">потребности населения в жилье. </w:t>
      </w:r>
      <w:r w:rsidRPr="007B3911">
        <w:rPr>
          <w:sz w:val="28"/>
        </w:rPr>
        <w:t>В данных условиях граждане вынуждены покупать жилье в г. Смоленске, а затем, соответственно, там и трудоустраиваться. Поэтому, для дальнейшего прекращения оттока населения из района, необходима реализация проектов по строительству жилья, в том числе развивая многоэтажное строительство</w:t>
      </w:r>
      <w:r w:rsidRPr="005E29FE">
        <w:rPr>
          <w:sz w:val="28"/>
        </w:rPr>
        <w:t xml:space="preserve">. </w:t>
      </w:r>
      <w:r w:rsidRPr="007B3911">
        <w:rPr>
          <w:sz w:val="28"/>
        </w:rPr>
        <w:t>Органами местного самоуправления проводится постоянная работа, направленная на решение жилищных проблем граждан, стоящих на учете в качестве нуждающихся в улучшение жилищных условия.</w:t>
      </w:r>
    </w:p>
    <w:bookmarkEnd w:id="0"/>
    <w:bookmarkEnd w:id="1"/>
    <w:bookmarkEnd w:id="2"/>
    <w:bookmarkEnd w:id="3"/>
    <w:bookmarkEnd w:id="4"/>
    <w:p w:rsidR="008242A8" w:rsidRPr="005E29FE" w:rsidRDefault="008242A8" w:rsidP="008242A8">
      <w:pPr>
        <w:ind w:firstLine="708"/>
        <w:jc w:val="both"/>
        <w:rPr>
          <w:sz w:val="28"/>
          <w:szCs w:val="28"/>
        </w:rPr>
      </w:pPr>
      <w:r w:rsidRPr="005E29FE">
        <w:rPr>
          <w:sz w:val="28"/>
          <w:szCs w:val="28"/>
        </w:rPr>
        <w:t xml:space="preserve">С 2014 года в районе началась реализация муниципальной программы </w:t>
      </w:r>
      <w:r w:rsidRPr="005E29FE">
        <w:rPr>
          <w:bCs/>
          <w:color w:val="000000"/>
          <w:sz w:val="28"/>
          <w:szCs w:val="28"/>
        </w:rPr>
        <w:t>«</w:t>
      </w:r>
      <w:r w:rsidRPr="005E29FE">
        <w:rPr>
          <w:sz w:val="28"/>
          <w:szCs w:val="28"/>
        </w:rPr>
        <w:t>Развитие жилищного строительства на территории муниципального образования «Кардымовский район» Смоленской области» на 2014 – 2020 годы.</w:t>
      </w:r>
    </w:p>
    <w:p w:rsidR="008242A8" w:rsidRPr="007313EF" w:rsidRDefault="008242A8" w:rsidP="008242A8">
      <w:pPr>
        <w:ind w:firstLine="708"/>
        <w:jc w:val="both"/>
        <w:rPr>
          <w:sz w:val="28"/>
        </w:rPr>
      </w:pPr>
      <w:r w:rsidRPr="007313EF">
        <w:rPr>
          <w:sz w:val="28"/>
          <w:szCs w:val="28"/>
        </w:rPr>
        <w:t>Всего за 2016 – 201</w:t>
      </w:r>
      <w:r w:rsidR="002169E7">
        <w:rPr>
          <w:sz w:val="28"/>
          <w:szCs w:val="28"/>
        </w:rPr>
        <w:t>9</w:t>
      </w:r>
      <w:r w:rsidRPr="007313EF">
        <w:rPr>
          <w:sz w:val="28"/>
          <w:szCs w:val="28"/>
        </w:rPr>
        <w:t xml:space="preserve"> годы на территории муниципального образования введено </w:t>
      </w:r>
      <w:r w:rsidR="002169E7">
        <w:rPr>
          <w:sz w:val="28"/>
          <w:szCs w:val="28"/>
        </w:rPr>
        <w:t>12521,3</w:t>
      </w:r>
      <w:r w:rsidRPr="007313EF">
        <w:rPr>
          <w:sz w:val="28"/>
          <w:szCs w:val="28"/>
        </w:rPr>
        <w:t xml:space="preserve"> м</w:t>
      </w:r>
      <w:r w:rsidRPr="007313EF">
        <w:rPr>
          <w:sz w:val="28"/>
          <w:szCs w:val="28"/>
          <w:vertAlign w:val="superscript"/>
        </w:rPr>
        <w:t>2</w:t>
      </w:r>
      <w:r>
        <w:rPr>
          <w:sz w:val="28"/>
          <w:szCs w:val="28"/>
        </w:rPr>
        <w:t xml:space="preserve"> </w:t>
      </w:r>
      <w:r w:rsidRPr="007313EF">
        <w:rPr>
          <w:sz w:val="28"/>
          <w:szCs w:val="28"/>
        </w:rPr>
        <w:t xml:space="preserve">жилья, в том числе: за 2016 год </w:t>
      </w:r>
      <w:r>
        <w:rPr>
          <w:sz w:val="28"/>
          <w:szCs w:val="28"/>
        </w:rPr>
        <w:t>–</w:t>
      </w:r>
      <w:r w:rsidRPr="007313EF">
        <w:rPr>
          <w:sz w:val="28"/>
          <w:szCs w:val="28"/>
        </w:rPr>
        <w:t xml:space="preserve"> 1</w:t>
      </w:r>
      <w:r>
        <w:rPr>
          <w:sz w:val="28"/>
          <w:szCs w:val="28"/>
        </w:rPr>
        <w:t xml:space="preserve"> </w:t>
      </w:r>
      <w:r w:rsidRPr="007313EF">
        <w:rPr>
          <w:sz w:val="28"/>
          <w:szCs w:val="28"/>
        </w:rPr>
        <w:t>509,5 м</w:t>
      </w:r>
      <w:r w:rsidRPr="007313EF">
        <w:rPr>
          <w:sz w:val="28"/>
          <w:szCs w:val="28"/>
          <w:vertAlign w:val="superscript"/>
        </w:rPr>
        <w:t>2</w:t>
      </w:r>
      <w:r w:rsidRPr="007313EF">
        <w:rPr>
          <w:sz w:val="28"/>
          <w:szCs w:val="28"/>
        </w:rPr>
        <w:t xml:space="preserve">, за 2017 год </w:t>
      </w:r>
      <w:r>
        <w:rPr>
          <w:sz w:val="28"/>
          <w:szCs w:val="28"/>
        </w:rPr>
        <w:t>–</w:t>
      </w:r>
      <w:r w:rsidRPr="007313EF">
        <w:rPr>
          <w:sz w:val="28"/>
          <w:szCs w:val="28"/>
        </w:rPr>
        <w:t xml:space="preserve"> 3</w:t>
      </w:r>
      <w:r>
        <w:rPr>
          <w:sz w:val="28"/>
          <w:szCs w:val="28"/>
        </w:rPr>
        <w:t xml:space="preserve"> </w:t>
      </w:r>
      <w:r w:rsidRPr="007313EF">
        <w:rPr>
          <w:sz w:val="28"/>
          <w:szCs w:val="28"/>
        </w:rPr>
        <w:t>094,9 м</w:t>
      </w:r>
      <w:r w:rsidRPr="007313EF">
        <w:rPr>
          <w:sz w:val="28"/>
          <w:szCs w:val="28"/>
          <w:vertAlign w:val="superscript"/>
        </w:rPr>
        <w:t>2</w:t>
      </w:r>
      <w:r w:rsidRPr="007313EF">
        <w:rPr>
          <w:sz w:val="28"/>
          <w:szCs w:val="28"/>
        </w:rPr>
        <w:t xml:space="preserve">, за 2018 год </w:t>
      </w:r>
      <w:r>
        <w:rPr>
          <w:sz w:val="28"/>
          <w:szCs w:val="28"/>
        </w:rPr>
        <w:t>–</w:t>
      </w:r>
      <w:r w:rsidRPr="007313EF">
        <w:rPr>
          <w:sz w:val="28"/>
          <w:szCs w:val="28"/>
        </w:rPr>
        <w:t xml:space="preserve"> 5</w:t>
      </w:r>
      <w:r>
        <w:rPr>
          <w:sz w:val="28"/>
          <w:szCs w:val="28"/>
        </w:rPr>
        <w:t xml:space="preserve"> </w:t>
      </w:r>
      <w:r w:rsidRPr="007313EF">
        <w:rPr>
          <w:sz w:val="28"/>
          <w:szCs w:val="28"/>
        </w:rPr>
        <w:t>452,6 м</w:t>
      </w:r>
      <w:r w:rsidRPr="007313EF">
        <w:rPr>
          <w:sz w:val="28"/>
          <w:szCs w:val="28"/>
          <w:vertAlign w:val="superscript"/>
        </w:rPr>
        <w:t>2</w:t>
      </w:r>
      <w:r w:rsidR="002F252C">
        <w:rPr>
          <w:sz w:val="28"/>
          <w:szCs w:val="28"/>
        </w:rPr>
        <w:t xml:space="preserve">, за 2019 год -  </w:t>
      </w:r>
      <w:r w:rsidR="002169E7">
        <w:rPr>
          <w:sz w:val="28"/>
          <w:szCs w:val="28"/>
        </w:rPr>
        <w:t>2464,3</w:t>
      </w:r>
      <w:r w:rsidR="002F252C">
        <w:rPr>
          <w:sz w:val="28"/>
          <w:szCs w:val="28"/>
        </w:rPr>
        <w:t xml:space="preserve">  </w:t>
      </w:r>
      <w:r w:rsidR="002F252C" w:rsidRPr="007313EF">
        <w:rPr>
          <w:sz w:val="28"/>
          <w:szCs w:val="28"/>
        </w:rPr>
        <w:t>м</w:t>
      </w:r>
      <w:r w:rsidR="002F252C" w:rsidRPr="007313EF">
        <w:rPr>
          <w:sz w:val="28"/>
          <w:szCs w:val="28"/>
          <w:vertAlign w:val="superscript"/>
        </w:rPr>
        <w:t>2</w:t>
      </w:r>
      <w:r w:rsidR="002F252C">
        <w:rPr>
          <w:sz w:val="28"/>
          <w:szCs w:val="28"/>
        </w:rPr>
        <w:t xml:space="preserve">. </w:t>
      </w:r>
    </w:p>
    <w:p w:rsidR="008242A8" w:rsidRPr="007313EF" w:rsidRDefault="008242A8" w:rsidP="008242A8">
      <w:pPr>
        <w:ind w:firstLine="720"/>
        <w:jc w:val="both"/>
        <w:rPr>
          <w:sz w:val="28"/>
        </w:rPr>
      </w:pPr>
      <w:r w:rsidRPr="007313EF">
        <w:rPr>
          <w:sz w:val="28"/>
        </w:rPr>
        <w:t>Государственная поддержка спроса на рынке жилья в настоящее время осуществляется в основном посредством предоставления ипотечных кредитов (займов) и социальных выплат.</w:t>
      </w:r>
    </w:p>
    <w:p w:rsidR="008242A8" w:rsidRPr="007313EF" w:rsidRDefault="008242A8" w:rsidP="008242A8">
      <w:pPr>
        <w:ind w:firstLine="720"/>
        <w:jc w:val="both"/>
        <w:rPr>
          <w:sz w:val="28"/>
        </w:rPr>
      </w:pPr>
      <w:r w:rsidRPr="007313EF">
        <w:rPr>
          <w:sz w:val="28"/>
        </w:rPr>
        <w:t>Выполнение программных мероприятий подвержено наступлению рисковых событий, которые могут повлиять на достижение основной цели Программы. К таким рискам можно отнести:</w:t>
      </w:r>
    </w:p>
    <w:p w:rsidR="008242A8" w:rsidRPr="007313EF" w:rsidRDefault="008242A8" w:rsidP="008242A8">
      <w:pPr>
        <w:ind w:firstLine="720"/>
        <w:jc w:val="both"/>
        <w:rPr>
          <w:sz w:val="28"/>
        </w:rPr>
      </w:pPr>
      <w:r w:rsidRPr="007313EF">
        <w:rPr>
          <w:sz w:val="28"/>
        </w:rPr>
        <w:t>1) возможность ухудшения внутренней и внешней конъюнктуры, снижение темпов роста экономики и уровня инвестиционной активности, высокую инфляцию;</w:t>
      </w:r>
    </w:p>
    <w:p w:rsidR="008242A8" w:rsidRPr="007313EF" w:rsidRDefault="008242A8" w:rsidP="008242A8">
      <w:pPr>
        <w:ind w:firstLine="720"/>
        <w:jc w:val="both"/>
        <w:rPr>
          <w:sz w:val="28"/>
        </w:rPr>
      </w:pPr>
      <w:r w:rsidRPr="007313EF">
        <w:rPr>
          <w:sz w:val="28"/>
        </w:rPr>
        <w:t>2) изменение федерального законодательства в области жилищного строительства;</w:t>
      </w:r>
    </w:p>
    <w:p w:rsidR="008242A8" w:rsidRPr="007313EF" w:rsidRDefault="008242A8" w:rsidP="008242A8">
      <w:pPr>
        <w:ind w:firstLine="720"/>
        <w:jc w:val="both"/>
        <w:rPr>
          <w:sz w:val="28"/>
        </w:rPr>
      </w:pPr>
      <w:r w:rsidRPr="007313EF">
        <w:rPr>
          <w:sz w:val="28"/>
        </w:rPr>
        <w:t>3) изменение стоимости сырья и строительных материалов;</w:t>
      </w:r>
    </w:p>
    <w:p w:rsidR="008242A8" w:rsidRPr="007313EF" w:rsidRDefault="008242A8" w:rsidP="008242A8">
      <w:pPr>
        <w:ind w:firstLine="720"/>
        <w:jc w:val="both"/>
        <w:rPr>
          <w:sz w:val="28"/>
        </w:rPr>
      </w:pPr>
      <w:bookmarkStart w:id="5" w:name="sub_1122"/>
      <w:r w:rsidRPr="007313EF">
        <w:rPr>
          <w:sz w:val="28"/>
        </w:rPr>
        <w:t>4) невыполнение или неполное выполнение застройщиками обязательств по договорам, что приведет к срыву сроков выполнения проектов;</w:t>
      </w:r>
    </w:p>
    <w:bookmarkEnd w:id="5"/>
    <w:p w:rsidR="008242A8" w:rsidRPr="007313EF" w:rsidRDefault="008242A8" w:rsidP="008242A8">
      <w:pPr>
        <w:ind w:firstLine="720"/>
        <w:jc w:val="both"/>
        <w:rPr>
          <w:sz w:val="28"/>
        </w:rPr>
      </w:pPr>
      <w:r w:rsidRPr="007313EF">
        <w:rPr>
          <w:sz w:val="28"/>
        </w:rPr>
        <w:t>5) недостаточность финансирования из бюджетных и внебюджетных источников.</w:t>
      </w:r>
    </w:p>
    <w:p w:rsidR="008242A8" w:rsidRPr="003B286B" w:rsidRDefault="008242A8" w:rsidP="008242A8">
      <w:pPr>
        <w:ind w:firstLine="720"/>
        <w:jc w:val="both"/>
        <w:rPr>
          <w:sz w:val="28"/>
        </w:rPr>
      </w:pPr>
      <w:r w:rsidRPr="007313EF">
        <w:rPr>
          <w:sz w:val="28"/>
        </w:rPr>
        <w:t>Необходимость использования программно-целевого метода для реализации Программы обусловлена тем, что проблемы в сфере жилищного строительства не решаются в пределах одного финансового года и требуют значительных бюджетных расходов, а также связаны с необходимостью совершенствования нормативно-правовой базы и формирования условий для стимулирования инвестиционной активности в жилищном строительстве, в том числе реализации проектов комплексного освоения и развития территорий.</w:t>
      </w:r>
    </w:p>
    <w:p w:rsidR="008242A8" w:rsidRPr="007B3911" w:rsidRDefault="008242A8" w:rsidP="00A10C4A">
      <w:pPr>
        <w:jc w:val="center"/>
        <w:rPr>
          <w:sz w:val="28"/>
        </w:rPr>
      </w:pPr>
    </w:p>
    <w:p w:rsidR="008242A8" w:rsidRPr="007B3911" w:rsidRDefault="008242A8" w:rsidP="008242A8">
      <w:pPr>
        <w:ind w:right="-105"/>
        <w:jc w:val="center"/>
        <w:rPr>
          <w:b/>
          <w:bCs/>
          <w:sz w:val="28"/>
          <w:szCs w:val="28"/>
        </w:rPr>
      </w:pPr>
      <w:r w:rsidRPr="007B3911">
        <w:rPr>
          <w:b/>
          <w:bCs/>
          <w:sz w:val="28"/>
          <w:szCs w:val="28"/>
        </w:rPr>
        <w:t>Раздел 2. Цели, задачи и целевые показатели Программы.</w:t>
      </w:r>
    </w:p>
    <w:p w:rsidR="008242A8" w:rsidRPr="007B3911" w:rsidRDefault="008242A8" w:rsidP="008242A8">
      <w:pPr>
        <w:jc w:val="center"/>
        <w:rPr>
          <w:sz w:val="28"/>
          <w:szCs w:val="28"/>
        </w:rPr>
      </w:pPr>
    </w:p>
    <w:p w:rsidR="008242A8" w:rsidRPr="007B3911" w:rsidRDefault="008242A8" w:rsidP="008242A8">
      <w:pPr>
        <w:ind w:firstLine="708"/>
        <w:jc w:val="both"/>
        <w:rPr>
          <w:sz w:val="28"/>
          <w:szCs w:val="28"/>
        </w:rPr>
      </w:pPr>
      <w:r w:rsidRPr="007B3911">
        <w:rPr>
          <w:sz w:val="28"/>
          <w:szCs w:val="28"/>
        </w:rPr>
        <w:t>Основной целью Программы является комплексное решение проблем жилищной политики, позволяющее сохранить достигнутые результаты и в дальнейшем повышать уровень доступности жилья для различных категорий граждан;</w:t>
      </w:r>
    </w:p>
    <w:p w:rsidR="008242A8" w:rsidRPr="007B3911" w:rsidRDefault="008242A8" w:rsidP="008242A8">
      <w:pPr>
        <w:ind w:firstLine="708"/>
        <w:jc w:val="both"/>
        <w:rPr>
          <w:sz w:val="28"/>
          <w:szCs w:val="28"/>
        </w:rPr>
      </w:pPr>
      <w:r w:rsidRPr="007B3911">
        <w:rPr>
          <w:sz w:val="28"/>
          <w:szCs w:val="28"/>
        </w:rPr>
        <w:t>Основными задачами Программы являются:</w:t>
      </w:r>
    </w:p>
    <w:p w:rsidR="00B4610D" w:rsidRDefault="008242A8" w:rsidP="008242A8">
      <w:pPr>
        <w:ind w:firstLine="708"/>
        <w:jc w:val="both"/>
        <w:rPr>
          <w:sz w:val="28"/>
          <w:szCs w:val="28"/>
        </w:rPr>
      </w:pPr>
      <w:r w:rsidRPr="007B3911">
        <w:rPr>
          <w:sz w:val="28"/>
          <w:szCs w:val="28"/>
        </w:rPr>
        <w:t xml:space="preserve">1. </w:t>
      </w:r>
      <w:r w:rsidR="00B4610D">
        <w:rPr>
          <w:sz w:val="28"/>
          <w:szCs w:val="28"/>
        </w:rPr>
        <w:t>Совершенствование нормативно-правовой базы в сфере</w:t>
      </w:r>
      <w:r w:rsidR="00B4610D" w:rsidRPr="00C91CD9">
        <w:rPr>
          <w:sz w:val="28"/>
          <w:szCs w:val="28"/>
        </w:rPr>
        <w:t xml:space="preserve"> строительства в Кардымовском районе</w:t>
      </w:r>
      <w:r w:rsidR="00B4610D">
        <w:rPr>
          <w:sz w:val="28"/>
          <w:szCs w:val="28"/>
        </w:rPr>
        <w:t>.</w:t>
      </w:r>
    </w:p>
    <w:p w:rsidR="008242A8" w:rsidRPr="007B3911" w:rsidRDefault="00B4610D" w:rsidP="008242A8">
      <w:pPr>
        <w:ind w:firstLine="708"/>
        <w:jc w:val="both"/>
        <w:rPr>
          <w:sz w:val="28"/>
          <w:szCs w:val="28"/>
        </w:rPr>
      </w:pPr>
      <w:r>
        <w:rPr>
          <w:sz w:val="28"/>
          <w:szCs w:val="28"/>
        </w:rPr>
        <w:lastRenderedPageBreak/>
        <w:t>2. С</w:t>
      </w:r>
      <w:r w:rsidR="008242A8" w:rsidRPr="007B3911">
        <w:rPr>
          <w:sz w:val="28"/>
          <w:szCs w:val="28"/>
        </w:rPr>
        <w:t>оздание условий для развития жилищного строительства в условиях комплексной застройки территории</w:t>
      </w:r>
      <w:r>
        <w:rPr>
          <w:sz w:val="28"/>
          <w:szCs w:val="28"/>
        </w:rPr>
        <w:t>.</w:t>
      </w:r>
    </w:p>
    <w:p w:rsidR="008242A8" w:rsidRPr="007B3911" w:rsidRDefault="00B4610D" w:rsidP="008242A8">
      <w:pPr>
        <w:ind w:firstLine="708"/>
        <w:jc w:val="both"/>
        <w:rPr>
          <w:sz w:val="28"/>
          <w:szCs w:val="28"/>
        </w:rPr>
      </w:pPr>
      <w:r>
        <w:rPr>
          <w:sz w:val="28"/>
          <w:szCs w:val="28"/>
        </w:rPr>
        <w:t>3</w:t>
      </w:r>
      <w:r w:rsidR="008242A8" w:rsidRPr="007B3911">
        <w:rPr>
          <w:sz w:val="28"/>
          <w:szCs w:val="28"/>
        </w:rPr>
        <w:t xml:space="preserve">. </w:t>
      </w:r>
      <w:r>
        <w:rPr>
          <w:sz w:val="28"/>
          <w:szCs w:val="28"/>
        </w:rPr>
        <w:t>Об</w:t>
      </w:r>
      <w:r w:rsidR="008242A8" w:rsidRPr="007B3911">
        <w:rPr>
          <w:sz w:val="28"/>
          <w:szCs w:val="28"/>
        </w:rPr>
        <w:t>еспечение планового ввода жилья.</w:t>
      </w:r>
    </w:p>
    <w:p w:rsidR="008242A8" w:rsidRPr="007B3911" w:rsidRDefault="008242A8" w:rsidP="008242A8">
      <w:pPr>
        <w:ind w:firstLine="708"/>
        <w:jc w:val="both"/>
        <w:rPr>
          <w:sz w:val="28"/>
          <w:szCs w:val="28"/>
        </w:rPr>
      </w:pPr>
      <w:r w:rsidRPr="007B3911">
        <w:rPr>
          <w:sz w:val="28"/>
          <w:szCs w:val="28"/>
        </w:rPr>
        <w:t>В ходе реализации Программы ожидается достижение следующих целевых показателей, приведенных в таблице.</w:t>
      </w:r>
    </w:p>
    <w:p w:rsidR="008242A8" w:rsidRPr="007B3911" w:rsidRDefault="008242A8" w:rsidP="008242A8">
      <w:pPr>
        <w:jc w:val="both"/>
        <w:rPr>
          <w:sz w:val="28"/>
          <w:szCs w:val="28"/>
        </w:rPr>
      </w:pPr>
    </w:p>
    <w:tbl>
      <w:tblPr>
        <w:tblW w:w="10206"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512"/>
        <w:gridCol w:w="1591"/>
        <w:gridCol w:w="851"/>
        <w:gridCol w:w="850"/>
        <w:gridCol w:w="851"/>
        <w:gridCol w:w="850"/>
        <w:gridCol w:w="851"/>
        <w:gridCol w:w="850"/>
      </w:tblGrid>
      <w:tr w:rsidR="008242A8" w:rsidRPr="007B3911" w:rsidTr="00935431">
        <w:trPr>
          <w:tblCellSpacing w:w="0" w:type="dxa"/>
        </w:trPr>
        <w:tc>
          <w:tcPr>
            <w:tcW w:w="3512"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jc w:val="center"/>
              <w:rPr>
                <w:sz w:val="22"/>
                <w:szCs w:val="22"/>
              </w:rPr>
            </w:pPr>
            <w:r w:rsidRPr="007B3911">
              <w:rPr>
                <w:sz w:val="22"/>
                <w:szCs w:val="22"/>
              </w:rPr>
              <w:t>Наименование показателей</w:t>
            </w:r>
          </w:p>
        </w:tc>
        <w:tc>
          <w:tcPr>
            <w:tcW w:w="159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jc w:val="center"/>
              <w:rPr>
                <w:sz w:val="22"/>
                <w:szCs w:val="22"/>
              </w:rPr>
            </w:pPr>
            <w:r w:rsidRPr="007B3911">
              <w:rPr>
                <w:sz w:val="22"/>
                <w:szCs w:val="22"/>
              </w:rPr>
              <w:t>Ед. измерения</w:t>
            </w:r>
          </w:p>
        </w:tc>
        <w:tc>
          <w:tcPr>
            <w:tcW w:w="851" w:type="dxa"/>
            <w:tcBorders>
              <w:top w:val="outset" w:sz="6" w:space="0" w:color="auto"/>
              <w:left w:val="outset" w:sz="6" w:space="0" w:color="auto"/>
              <w:bottom w:val="outset" w:sz="6" w:space="0" w:color="auto"/>
              <w:right w:val="outset" w:sz="6" w:space="0" w:color="auto"/>
            </w:tcBorders>
          </w:tcPr>
          <w:p w:rsidR="008242A8" w:rsidRPr="007B3911" w:rsidRDefault="008242A8" w:rsidP="00935431">
            <w:pPr>
              <w:jc w:val="center"/>
              <w:rPr>
                <w:sz w:val="22"/>
                <w:szCs w:val="22"/>
              </w:rPr>
            </w:pPr>
            <w:r w:rsidRPr="007B3911">
              <w:rPr>
                <w:sz w:val="22"/>
                <w:szCs w:val="22"/>
              </w:rPr>
              <w:t>2020</w:t>
            </w:r>
          </w:p>
        </w:tc>
        <w:tc>
          <w:tcPr>
            <w:tcW w:w="850" w:type="dxa"/>
            <w:tcBorders>
              <w:top w:val="outset" w:sz="6" w:space="0" w:color="auto"/>
              <w:left w:val="outset" w:sz="6" w:space="0" w:color="auto"/>
              <w:bottom w:val="outset" w:sz="6" w:space="0" w:color="auto"/>
              <w:right w:val="outset" w:sz="6" w:space="0" w:color="auto"/>
            </w:tcBorders>
          </w:tcPr>
          <w:p w:rsidR="008242A8" w:rsidRPr="007B3911" w:rsidRDefault="008242A8" w:rsidP="00935431">
            <w:pPr>
              <w:jc w:val="center"/>
              <w:rPr>
                <w:sz w:val="22"/>
                <w:szCs w:val="22"/>
              </w:rPr>
            </w:pPr>
            <w:r w:rsidRPr="007B3911">
              <w:rPr>
                <w:sz w:val="22"/>
                <w:szCs w:val="22"/>
              </w:rPr>
              <w:t>2021</w:t>
            </w:r>
          </w:p>
        </w:tc>
        <w:tc>
          <w:tcPr>
            <w:tcW w:w="851" w:type="dxa"/>
            <w:tcBorders>
              <w:top w:val="outset" w:sz="6" w:space="0" w:color="auto"/>
              <w:left w:val="outset" w:sz="6" w:space="0" w:color="auto"/>
              <w:bottom w:val="outset" w:sz="6" w:space="0" w:color="auto"/>
              <w:right w:val="outset" w:sz="6" w:space="0" w:color="auto"/>
            </w:tcBorders>
          </w:tcPr>
          <w:p w:rsidR="008242A8" w:rsidRPr="007B3911" w:rsidRDefault="008242A8" w:rsidP="00935431">
            <w:pPr>
              <w:jc w:val="center"/>
              <w:rPr>
                <w:sz w:val="22"/>
                <w:szCs w:val="22"/>
              </w:rPr>
            </w:pPr>
            <w:r w:rsidRPr="007B3911">
              <w:rPr>
                <w:sz w:val="22"/>
                <w:szCs w:val="22"/>
              </w:rPr>
              <w:t>2022</w:t>
            </w:r>
          </w:p>
        </w:tc>
        <w:tc>
          <w:tcPr>
            <w:tcW w:w="850" w:type="dxa"/>
            <w:tcBorders>
              <w:top w:val="outset" w:sz="6" w:space="0" w:color="auto"/>
              <w:left w:val="outset" w:sz="6" w:space="0" w:color="auto"/>
              <w:bottom w:val="outset" w:sz="6" w:space="0" w:color="auto"/>
              <w:right w:val="outset" w:sz="6" w:space="0" w:color="auto"/>
            </w:tcBorders>
          </w:tcPr>
          <w:p w:rsidR="008242A8" w:rsidRPr="007B3911" w:rsidRDefault="008242A8" w:rsidP="00935431">
            <w:pPr>
              <w:jc w:val="center"/>
              <w:rPr>
                <w:sz w:val="22"/>
                <w:szCs w:val="22"/>
              </w:rPr>
            </w:pPr>
            <w:r w:rsidRPr="007B3911">
              <w:rPr>
                <w:sz w:val="22"/>
                <w:szCs w:val="22"/>
              </w:rPr>
              <w:t>2023</w:t>
            </w:r>
          </w:p>
        </w:tc>
        <w:tc>
          <w:tcPr>
            <w:tcW w:w="851" w:type="dxa"/>
            <w:tcBorders>
              <w:top w:val="outset" w:sz="6" w:space="0" w:color="auto"/>
              <w:left w:val="outset" w:sz="6" w:space="0" w:color="auto"/>
              <w:bottom w:val="outset" w:sz="6" w:space="0" w:color="auto"/>
              <w:right w:val="outset" w:sz="6" w:space="0" w:color="auto"/>
            </w:tcBorders>
          </w:tcPr>
          <w:p w:rsidR="008242A8" w:rsidRPr="007B3911" w:rsidRDefault="008242A8" w:rsidP="00935431">
            <w:pPr>
              <w:jc w:val="center"/>
              <w:rPr>
                <w:sz w:val="22"/>
                <w:szCs w:val="22"/>
              </w:rPr>
            </w:pPr>
            <w:r w:rsidRPr="007B3911">
              <w:rPr>
                <w:sz w:val="22"/>
                <w:szCs w:val="22"/>
              </w:rPr>
              <w:t>2024</w:t>
            </w:r>
          </w:p>
        </w:tc>
        <w:tc>
          <w:tcPr>
            <w:tcW w:w="850" w:type="dxa"/>
            <w:tcBorders>
              <w:top w:val="outset" w:sz="6" w:space="0" w:color="auto"/>
              <w:left w:val="outset" w:sz="6" w:space="0" w:color="auto"/>
              <w:bottom w:val="outset" w:sz="6" w:space="0" w:color="auto"/>
              <w:right w:val="outset" w:sz="6" w:space="0" w:color="auto"/>
            </w:tcBorders>
          </w:tcPr>
          <w:p w:rsidR="008242A8" w:rsidRPr="007B3911" w:rsidRDefault="008242A8" w:rsidP="00935431">
            <w:pPr>
              <w:jc w:val="center"/>
              <w:rPr>
                <w:sz w:val="22"/>
                <w:szCs w:val="22"/>
              </w:rPr>
            </w:pPr>
            <w:r w:rsidRPr="007B3911">
              <w:rPr>
                <w:sz w:val="22"/>
                <w:szCs w:val="22"/>
              </w:rPr>
              <w:t>2025</w:t>
            </w:r>
          </w:p>
        </w:tc>
      </w:tr>
      <w:tr w:rsidR="008242A8" w:rsidRPr="007B3911" w:rsidTr="00935431">
        <w:trPr>
          <w:tblCellSpacing w:w="0" w:type="dxa"/>
        </w:trPr>
        <w:tc>
          <w:tcPr>
            <w:tcW w:w="3512"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both"/>
              <w:rPr>
                <w:sz w:val="22"/>
                <w:szCs w:val="22"/>
              </w:rPr>
            </w:pPr>
            <w:r w:rsidRPr="007B3911">
              <w:rPr>
                <w:sz w:val="22"/>
                <w:szCs w:val="22"/>
              </w:rPr>
              <w:t>Введено жилья за год</w:t>
            </w:r>
          </w:p>
        </w:tc>
        <w:tc>
          <w:tcPr>
            <w:tcW w:w="1591" w:type="dxa"/>
            <w:tcBorders>
              <w:top w:val="outset" w:sz="6" w:space="0" w:color="auto"/>
              <w:left w:val="outset" w:sz="6" w:space="0" w:color="auto"/>
              <w:bottom w:val="outset" w:sz="6" w:space="0" w:color="auto"/>
              <w:right w:val="outset" w:sz="6" w:space="0" w:color="auto"/>
            </w:tcBorders>
            <w:vAlign w:val="center"/>
          </w:tcPr>
          <w:p w:rsidR="008242A8" w:rsidRPr="001D58CE" w:rsidRDefault="008242A8" w:rsidP="00935431">
            <w:pPr>
              <w:jc w:val="center"/>
              <w:rPr>
                <w:sz w:val="22"/>
              </w:rPr>
            </w:pPr>
            <w:r w:rsidRPr="001D58CE">
              <w:rPr>
                <w:sz w:val="22"/>
              </w:rPr>
              <w:t>м</w:t>
            </w:r>
            <w:r w:rsidRPr="001D58CE">
              <w:rPr>
                <w:sz w:val="22"/>
                <w:vertAlign w:val="superscript"/>
              </w:rPr>
              <w:t>2</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jc w:val="center"/>
              <w:rPr>
                <w:color w:val="000000"/>
                <w:sz w:val="22"/>
                <w:szCs w:val="22"/>
              </w:rPr>
            </w:pPr>
            <w:r w:rsidRPr="007B3911">
              <w:rPr>
                <w:color w:val="000000"/>
                <w:sz w:val="22"/>
                <w:szCs w:val="22"/>
              </w:rPr>
              <w:t>3</w:t>
            </w:r>
            <w:r>
              <w:rPr>
                <w:color w:val="000000"/>
                <w:sz w:val="22"/>
                <w:szCs w:val="22"/>
              </w:rPr>
              <w:t>566</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jc w:val="center"/>
              <w:rPr>
                <w:color w:val="000000"/>
                <w:sz w:val="22"/>
                <w:szCs w:val="22"/>
              </w:rPr>
            </w:pPr>
            <w:r w:rsidRPr="007B3911">
              <w:rPr>
                <w:color w:val="000000"/>
                <w:sz w:val="22"/>
                <w:szCs w:val="22"/>
              </w:rPr>
              <w:t>3</w:t>
            </w:r>
            <w:r>
              <w:rPr>
                <w:color w:val="000000"/>
                <w:sz w:val="22"/>
                <w:szCs w:val="22"/>
              </w:rPr>
              <w:t>644</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3674</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3724</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3806</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jc w:val="center"/>
              <w:rPr>
                <w:color w:val="000000"/>
                <w:sz w:val="22"/>
                <w:szCs w:val="22"/>
              </w:rPr>
            </w:pPr>
            <w:r>
              <w:rPr>
                <w:color w:val="000000"/>
                <w:sz w:val="22"/>
                <w:szCs w:val="22"/>
              </w:rPr>
              <w:t>3912</w:t>
            </w:r>
          </w:p>
        </w:tc>
      </w:tr>
      <w:tr w:rsidR="008242A8" w:rsidRPr="007B3911" w:rsidTr="00935431">
        <w:trPr>
          <w:tblCellSpacing w:w="0" w:type="dxa"/>
        </w:trPr>
        <w:tc>
          <w:tcPr>
            <w:tcW w:w="3512"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both"/>
              <w:rPr>
                <w:sz w:val="22"/>
                <w:szCs w:val="22"/>
              </w:rPr>
            </w:pPr>
            <w:r w:rsidRPr="007B3911">
              <w:rPr>
                <w:sz w:val="22"/>
                <w:szCs w:val="22"/>
              </w:rPr>
              <w:t>Общая площадь жилых помещений, приходящаяся в среднем на одного жителя, - всего</w:t>
            </w:r>
          </w:p>
        </w:tc>
        <w:tc>
          <w:tcPr>
            <w:tcW w:w="1591" w:type="dxa"/>
            <w:tcBorders>
              <w:top w:val="outset" w:sz="6" w:space="0" w:color="auto"/>
              <w:left w:val="outset" w:sz="6" w:space="0" w:color="auto"/>
              <w:bottom w:val="outset" w:sz="6" w:space="0" w:color="auto"/>
              <w:right w:val="outset" w:sz="6" w:space="0" w:color="auto"/>
            </w:tcBorders>
            <w:vAlign w:val="center"/>
          </w:tcPr>
          <w:p w:rsidR="008242A8" w:rsidRPr="001D58CE" w:rsidRDefault="008242A8" w:rsidP="00935431">
            <w:pPr>
              <w:jc w:val="center"/>
              <w:rPr>
                <w:sz w:val="22"/>
              </w:rPr>
            </w:pPr>
            <w:r w:rsidRPr="001D58CE">
              <w:rPr>
                <w:sz w:val="22"/>
              </w:rPr>
              <w:t>м</w:t>
            </w:r>
            <w:r w:rsidRPr="001D58CE">
              <w:rPr>
                <w:sz w:val="22"/>
                <w:vertAlign w:val="superscript"/>
              </w:rPr>
              <w:t>2</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sidRPr="007B3911">
              <w:rPr>
                <w:sz w:val="22"/>
                <w:szCs w:val="22"/>
              </w:rPr>
              <w:t>26,7</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27,0</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27,1</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27,2</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27,4</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27,6</w:t>
            </w:r>
          </w:p>
        </w:tc>
      </w:tr>
      <w:tr w:rsidR="008242A8" w:rsidRPr="007B3911" w:rsidTr="00935431">
        <w:trPr>
          <w:tblCellSpacing w:w="0" w:type="dxa"/>
        </w:trPr>
        <w:tc>
          <w:tcPr>
            <w:tcW w:w="3512"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both"/>
              <w:rPr>
                <w:sz w:val="22"/>
                <w:szCs w:val="22"/>
              </w:rPr>
            </w:pPr>
            <w:r w:rsidRPr="007B3911">
              <w:rPr>
                <w:sz w:val="22"/>
                <w:szCs w:val="22"/>
              </w:rPr>
              <w:t>в том числе введенная в действие за год</w:t>
            </w:r>
          </w:p>
        </w:tc>
        <w:tc>
          <w:tcPr>
            <w:tcW w:w="1591" w:type="dxa"/>
            <w:tcBorders>
              <w:top w:val="outset" w:sz="6" w:space="0" w:color="auto"/>
              <w:left w:val="outset" w:sz="6" w:space="0" w:color="auto"/>
              <w:bottom w:val="outset" w:sz="6" w:space="0" w:color="auto"/>
              <w:right w:val="outset" w:sz="6" w:space="0" w:color="auto"/>
            </w:tcBorders>
            <w:vAlign w:val="center"/>
          </w:tcPr>
          <w:p w:rsidR="008242A8" w:rsidRPr="001D58CE" w:rsidRDefault="008242A8" w:rsidP="00935431">
            <w:pPr>
              <w:jc w:val="center"/>
              <w:rPr>
                <w:sz w:val="22"/>
              </w:rPr>
            </w:pPr>
            <w:r w:rsidRPr="001D58CE">
              <w:rPr>
                <w:sz w:val="22"/>
              </w:rPr>
              <w:t>м</w:t>
            </w:r>
            <w:r w:rsidRPr="001D58CE">
              <w:rPr>
                <w:sz w:val="22"/>
                <w:vertAlign w:val="superscript"/>
              </w:rPr>
              <w:t>2</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sidRPr="007B3911">
              <w:rPr>
                <w:sz w:val="22"/>
                <w:szCs w:val="22"/>
              </w:rPr>
              <w:t>0,32</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sidRPr="007B3911">
              <w:rPr>
                <w:sz w:val="22"/>
                <w:szCs w:val="22"/>
              </w:rPr>
              <w:t>0,3</w:t>
            </w:r>
            <w:r>
              <w:rPr>
                <w:sz w:val="22"/>
                <w:szCs w:val="22"/>
              </w:rPr>
              <w:t>5</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0,36</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0,37</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0,39</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0,40</w:t>
            </w:r>
          </w:p>
        </w:tc>
      </w:tr>
      <w:tr w:rsidR="008242A8" w:rsidRPr="007B3911" w:rsidTr="00935431">
        <w:trPr>
          <w:tblCellSpacing w:w="0" w:type="dxa"/>
        </w:trPr>
        <w:tc>
          <w:tcPr>
            <w:tcW w:w="3512"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both"/>
              <w:rPr>
                <w:sz w:val="22"/>
                <w:szCs w:val="22"/>
              </w:rPr>
            </w:pPr>
            <w:r w:rsidRPr="007B3911">
              <w:rPr>
                <w:sz w:val="22"/>
                <w:szCs w:val="22"/>
              </w:rPr>
              <w:t>Число жилых квартир в расчете на 1 тыс. человек населения - всего</w:t>
            </w:r>
          </w:p>
        </w:tc>
        <w:tc>
          <w:tcPr>
            <w:tcW w:w="159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sidRPr="007B3911">
              <w:rPr>
                <w:sz w:val="22"/>
                <w:szCs w:val="22"/>
              </w:rPr>
              <w:t>единиц</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sidRPr="007B3911">
              <w:rPr>
                <w:sz w:val="22"/>
                <w:szCs w:val="22"/>
              </w:rPr>
              <w:t>514</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sidRPr="007B3911">
              <w:rPr>
                <w:sz w:val="22"/>
                <w:szCs w:val="22"/>
              </w:rPr>
              <w:t>514</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514</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514</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515</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515</w:t>
            </w:r>
          </w:p>
        </w:tc>
      </w:tr>
      <w:tr w:rsidR="008242A8" w:rsidRPr="007B3911" w:rsidTr="00935431">
        <w:trPr>
          <w:tblCellSpacing w:w="0" w:type="dxa"/>
        </w:trPr>
        <w:tc>
          <w:tcPr>
            <w:tcW w:w="3512"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after="100" w:afterAutospacing="1"/>
              <w:jc w:val="both"/>
              <w:rPr>
                <w:sz w:val="22"/>
                <w:szCs w:val="22"/>
              </w:rPr>
            </w:pPr>
            <w:r w:rsidRPr="007B3911">
              <w:rPr>
                <w:sz w:val="22"/>
                <w:szCs w:val="22"/>
              </w:rPr>
              <w:t>в том числе введенных в действие за год</w:t>
            </w:r>
          </w:p>
        </w:tc>
        <w:tc>
          <w:tcPr>
            <w:tcW w:w="159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after="100" w:afterAutospacing="1"/>
              <w:jc w:val="center"/>
              <w:rPr>
                <w:sz w:val="22"/>
                <w:szCs w:val="22"/>
              </w:rPr>
            </w:pPr>
            <w:r w:rsidRPr="007B3911">
              <w:rPr>
                <w:sz w:val="22"/>
                <w:szCs w:val="22"/>
              </w:rPr>
              <w:t>единиц</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after="100" w:afterAutospacing="1"/>
              <w:jc w:val="center"/>
              <w:rPr>
                <w:sz w:val="22"/>
                <w:szCs w:val="22"/>
              </w:rPr>
            </w:pPr>
            <w:r w:rsidRPr="007B3911">
              <w:rPr>
                <w:sz w:val="22"/>
                <w:szCs w:val="22"/>
              </w:rPr>
              <w:t>3,8</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after="100" w:afterAutospacing="1"/>
              <w:jc w:val="center"/>
              <w:rPr>
                <w:sz w:val="22"/>
                <w:szCs w:val="22"/>
              </w:rPr>
            </w:pPr>
            <w:r w:rsidRPr="007B3911">
              <w:rPr>
                <w:sz w:val="22"/>
                <w:szCs w:val="22"/>
              </w:rPr>
              <w:t>3,8</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after="100" w:afterAutospacing="1"/>
              <w:jc w:val="center"/>
              <w:rPr>
                <w:sz w:val="22"/>
                <w:szCs w:val="22"/>
              </w:rPr>
            </w:pPr>
            <w:r>
              <w:rPr>
                <w:sz w:val="22"/>
                <w:szCs w:val="22"/>
              </w:rPr>
              <w:t>3,8</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after="100" w:afterAutospacing="1"/>
              <w:jc w:val="center"/>
              <w:rPr>
                <w:sz w:val="22"/>
                <w:szCs w:val="22"/>
              </w:rPr>
            </w:pPr>
            <w:r>
              <w:rPr>
                <w:sz w:val="22"/>
                <w:szCs w:val="22"/>
              </w:rPr>
              <w:t>3,8</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after="100" w:afterAutospacing="1"/>
              <w:jc w:val="center"/>
              <w:rPr>
                <w:sz w:val="22"/>
                <w:szCs w:val="22"/>
              </w:rPr>
            </w:pPr>
            <w:r>
              <w:rPr>
                <w:sz w:val="22"/>
                <w:szCs w:val="22"/>
              </w:rPr>
              <w:t>4,0</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after="100" w:afterAutospacing="1"/>
              <w:jc w:val="center"/>
              <w:rPr>
                <w:sz w:val="22"/>
                <w:szCs w:val="22"/>
              </w:rPr>
            </w:pPr>
            <w:r>
              <w:rPr>
                <w:sz w:val="22"/>
                <w:szCs w:val="22"/>
              </w:rPr>
              <w:t>4,0</w:t>
            </w:r>
          </w:p>
        </w:tc>
      </w:tr>
      <w:tr w:rsidR="008242A8" w:rsidRPr="007B3911" w:rsidTr="00935431">
        <w:trPr>
          <w:tblCellSpacing w:w="0" w:type="dxa"/>
        </w:trPr>
        <w:tc>
          <w:tcPr>
            <w:tcW w:w="3512"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after="100" w:afterAutospacing="1"/>
              <w:jc w:val="both"/>
              <w:rPr>
                <w:sz w:val="22"/>
                <w:szCs w:val="22"/>
              </w:rPr>
            </w:pPr>
            <w:r w:rsidRPr="007B3911">
              <w:rPr>
                <w:sz w:val="22"/>
                <w:szCs w:val="22"/>
              </w:rPr>
              <w:t>Площадь земельных участков, предоставленных для строительства, - всего</w:t>
            </w:r>
          </w:p>
        </w:tc>
        <w:tc>
          <w:tcPr>
            <w:tcW w:w="159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sidRPr="007B3911">
              <w:rPr>
                <w:sz w:val="22"/>
                <w:szCs w:val="22"/>
              </w:rPr>
              <w:t>га</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sidRPr="007B3911">
              <w:rPr>
                <w:sz w:val="22"/>
                <w:szCs w:val="22"/>
              </w:rPr>
              <w:t>31,4</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sidRPr="007B3911">
              <w:rPr>
                <w:sz w:val="22"/>
                <w:szCs w:val="22"/>
              </w:rPr>
              <w:t>31,4</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31,4</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31,4</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31,4</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31,4</w:t>
            </w:r>
          </w:p>
        </w:tc>
      </w:tr>
      <w:tr w:rsidR="008242A8" w:rsidRPr="007B3911" w:rsidTr="00935431">
        <w:trPr>
          <w:tblCellSpacing w:w="0" w:type="dxa"/>
        </w:trPr>
        <w:tc>
          <w:tcPr>
            <w:tcW w:w="3512"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both"/>
              <w:rPr>
                <w:sz w:val="22"/>
                <w:szCs w:val="22"/>
              </w:rPr>
            </w:pPr>
            <w:r w:rsidRPr="007B3911">
              <w:rPr>
                <w:sz w:val="22"/>
                <w:szCs w:val="22"/>
              </w:rPr>
              <w:t>в том числе:</w:t>
            </w:r>
          </w:p>
        </w:tc>
        <w:tc>
          <w:tcPr>
            <w:tcW w:w="159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p>
        </w:tc>
        <w:tc>
          <w:tcPr>
            <w:tcW w:w="851" w:type="dxa"/>
            <w:tcBorders>
              <w:top w:val="outset" w:sz="6" w:space="0" w:color="auto"/>
              <w:left w:val="outset" w:sz="6" w:space="0" w:color="auto"/>
              <w:bottom w:val="outset" w:sz="6" w:space="0" w:color="auto"/>
              <w:right w:val="outset" w:sz="6" w:space="0" w:color="auto"/>
            </w:tcBorders>
          </w:tcPr>
          <w:p w:rsidR="008242A8" w:rsidRPr="007B3911" w:rsidRDefault="008242A8" w:rsidP="00935431">
            <w:pPr>
              <w:spacing w:before="100" w:beforeAutospacing="1" w:after="100" w:afterAutospacing="1"/>
              <w:jc w:val="center"/>
              <w:rPr>
                <w:sz w:val="22"/>
                <w:szCs w:val="22"/>
              </w:rPr>
            </w:pP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p>
        </w:tc>
        <w:tc>
          <w:tcPr>
            <w:tcW w:w="851" w:type="dxa"/>
            <w:tcBorders>
              <w:top w:val="outset" w:sz="6" w:space="0" w:color="auto"/>
              <w:left w:val="outset" w:sz="6" w:space="0" w:color="auto"/>
              <w:bottom w:val="outset" w:sz="6" w:space="0" w:color="auto"/>
              <w:right w:val="outset" w:sz="6" w:space="0" w:color="auto"/>
            </w:tcBorders>
          </w:tcPr>
          <w:p w:rsidR="008242A8" w:rsidRPr="007B3911" w:rsidRDefault="008242A8" w:rsidP="00935431">
            <w:pPr>
              <w:spacing w:before="100" w:beforeAutospacing="1" w:after="100" w:afterAutospacing="1"/>
              <w:jc w:val="center"/>
              <w:rPr>
                <w:sz w:val="22"/>
                <w:szCs w:val="22"/>
              </w:rPr>
            </w:pPr>
          </w:p>
        </w:tc>
        <w:tc>
          <w:tcPr>
            <w:tcW w:w="850" w:type="dxa"/>
            <w:tcBorders>
              <w:top w:val="outset" w:sz="6" w:space="0" w:color="auto"/>
              <w:left w:val="outset" w:sz="6" w:space="0" w:color="auto"/>
              <w:bottom w:val="outset" w:sz="6" w:space="0" w:color="auto"/>
              <w:right w:val="outset" w:sz="6" w:space="0" w:color="auto"/>
            </w:tcBorders>
          </w:tcPr>
          <w:p w:rsidR="008242A8" w:rsidRPr="007B3911" w:rsidRDefault="008242A8" w:rsidP="00935431">
            <w:pPr>
              <w:spacing w:before="100" w:beforeAutospacing="1" w:after="100" w:afterAutospacing="1"/>
              <w:jc w:val="center"/>
              <w:rPr>
                <w:sz w:val="22"/>
                <w:szCs w:val="22"/>
              </w:rPr>
            </w:pPr>
          </w:p>
        </w:tc>
        <w:tc>
          <w:tcPr>
            <w:tcW w:w="851" w:type="dxa"/>
            <w:tcBorders>
              <w:top w:val="outset" w:sz="6" w:space="0" w:color="auto"/>
              <w:left w:val="outset" w:sz="6" w:space="0" w:color="auto"/>
              <w:bottom w:val="outset" w:sz="6" w:space="0" w:color="auto"/>
              <w:right w:val="outset" w:sz="6" w:space="0" w:color="auto"/>
            </w:tcBorders>
          </w:tcPr>
          <w:p w:rsidR="008242A8" w:rsidRPr="007B3911" w:rsidRDefault="008242A8" w:rsidP="00935431">
            <w:pPr>
              <w:spacing w:before="100" w:beforeAutospacing="1" w:after="100" w:afterAutospacing="1"/>
              <w:jc w:val="center"/>
              <w:rPr>
                <w:sz w:val="22"/>
                <w:szCs w:val="22"/>
              </w:rPr>
            </w:pPr>
          </w:p>
        </w:tc>
        <w:tc>
          <w:tcPr>
            <w:tcW w:w="850" w:type="dxa"/>
            <w:tcBorders>
              <w:top w:val="outset" w:sz="6" w:space="0" w:color="auto"/>
              <w:left w:val="outset" w:sz="6" w:space="0" w:color="auto"/>
              <w:bottom w:val="outset" w:sz="6" w:space="0" w:color="auto"/>
              <w:right w:val="outset" w:sz="6" w:space="0" w:color="auto"/>
            </w:tcBorders>
          </w:tcPr>
          <w:p w:rsidR="008242A8" w:rsidRPr="007B3911" w:rsidRDefault="008242A8" w:rsidP="00935431">
            <w:pPr>
              <w:spacing w:before="100" w:beforeAutospacing="1" w:after="100" w:afterAutospacing="1"/>
              <w:jc w:val="center"/>
              <w:rPr>
                <w:sz w:val="22"/>
                <w:szCs w:val="22"/>
              </w:rPr>
            </w:pPr>
          </w:p>
        </w:tc>
      </w:tr>
      <w:tr w:rsidR="008242A8" w:rsidRPr="007B3911" w:rsidTr="00935431">
        <w:trPr>
          <w:tblCellSpacing w:w="0" w:type="dxa"/>
        </w:trPr>
        <w:tc>
          <w:tcPr>
            <w:tcW w:w="3512"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both"/>
              <w:rPr>
                <w:sz w:val="22"/>
                <w:szCs w:val="22"/>
              </w:rPr>
            </w:pPr>
            <w:r w:rsidRPr="007B3911">
              <w:rPr>
                <w:sz w:val="22"/>
                <w:szCs w:val="22"/>
              </w:rPr>
              <w:t>для жилищного строительства, индивидуального жилищного строительства</w:t>
            </w:r>
          </w:p>
        </w:tc>
        <w:tc>
          <w:tcPr>
            <w:tcW w:w="159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sidRPr="007B3911">
              <w:rPr>
                <w:sz w:val="22"/>
                <w:szCs w:val="22"/>
              </w:rPr>
              <w:t>га</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sidRPr="007B3911">
              <w:rPr>
                <w:sz w:val="22"/>
                <w:szCs w:val="22"/>
              </w:rPr>
              <w:t>1,4</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sidRPr="007B3911">
              <w:rPr>
                <w:sz w:val="22"/>
                <w:szCs w:val="22"/>
              </w:rPr>
              <w:t>1,4</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1,4</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1,4</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1,4</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1,4</w:t>
            </w:r>
          </w:p>
        </w:tc>
      </w:tr>
      <w:tr w:rsidR="008242A8" w:rsidRPr="007B3911" w:rsidTr="00935431">
        <w:trPr>
          <w:tblCellSpacing w:w="0" w:type="dxa"/>
        </w:trPr>
        <w:tc>
          <w:tcPr>
            <w:tcW w:w="3512"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both"/>
              <w:rPr>
                <w:sz w:val="22"/>
                <w:szCs w:val="22"/>
              </w:rPr>
            </w:pPr>
            <w:r w:rsidRPr="007B3911">
              <w:rPr>
                <w:sz w:val="22"/>
                <w:szCs w:val="22"/>
              </w:rPr>
              <w:t>для комплексного освоения в целях жилищного строительства</w:t>
            </w:r>
          </w:p>
        </w:tc>
        <w:tc>
          <w:tcPr>
            <w:tcW w:w="159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sidRPr="007B3911">
              <w:rPr>
                <w:sz w:val="22"/>
                <w:szCs w:val="22"/>
              </w:rPr>
              <w:t>га</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sidRPr="007B3911">
              <w:rPr>
                <w:sz w:val="22"/>
                <w:szCs w:val="22"/>
              </w:rPr>
              <w:t>-</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sidRPr="007B3911">
              <w:rPr>
                <w:sz w:val="22"/>
                <w:szCs w:val="22"/>
              </w:rPr>
              <w:t>-</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Pr>
                <w:sz w:val="22"/>
                <w:szCs w:val="22"/>
              </w:rPr>
              <w:t>-</w:t>
            </w:r>
          </w:p>
        </w:tc>
      </w:tr>
      <w:tr w:rsidR="008242A8" w:rsidRPr="007B3911" w:rsidTr="00935431">
        <w:trPr>
          <w:tblCellSpacing w:w="0" w:type="dxa"/>
        </w:trPr>
        <w:tc>
          <w:tcPr>
            <w:tcW w:w="3512"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both"/>
              <w:rPr>
                <w:sz w:val="22"/>
                <w:szCs w:val="22"/>
              </w:rPr>
            </w:pPr>
            <w:r w:rsidRPr="007B3911">
              <w:rPr>
                <w:sz w:val="22"/>
                <w:szCs w:val="22"/>
              </w:rPr>
              <w:t>Доля семей, имеющих возможность приобрести жильё, соответствующее стандартам обеспечения жилыми помещениями с помощью собственных и заёмных средств</w:t>
            </w:r>
          </w:p>
        </w:tc>
        <w:tc>
          <w:tcPr>
            <w:tcW w:w="159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spacing w:before="100" w:beforeAutospacing="1" w:after="100" w:afterAutospacing="1"/>
              <w:jc w:val="center"/>
              <w:rPr>
                <w:sz w:val="22"/>
                <w:szCs w:val="22"/>
              </w:rPr>
            </w:pPr>
            <w:r w:rsidRPr="007B3911">
              <w:rPr>
                <w:sz w:val="22"/>
                <w:szCs w:val="22"/>
              </w:rPr>
              <w:t>%</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jc w:val="center"/>
              <w:rPr>
                <w:sz w:val="22"/>
                <w:szCs w:val="22"/>
              </w:rPr>
            </w:pPr>
            <w:r w:rsidRPr="007B3911">
              <w:rPr>
                <w:sz w:val="22"/>
                <w:szCs w:val="22"/>
              </w:rPr>
              <w:t>35</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jc w:val="center"/>
              <w:rPr>
                <w:sz w:val="22"/>
                <w:szCs w:val="22"/>
              </w:rPr>
            </w:pPr>
            <w:r w:rsidRPr="007B3911">
              <w:rPr>
                <w:sz w:val="22"/>
                <w:szCs w:val="22"/>
              </w:rPr>
              <w:t>37</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jc w:val="center"/>
              <w:rPr>
                <w:sz w:val="22"/>
                <w:szCs w:val="22"/>
              </w:rPr>
            </w:pPr>
            <w:r>
              <w:rPr>
                <w:sz w:val="22"/>
                <w:szCs w:val="22"/>
              </w:rPr>
              <w:t>38</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jc w:val="center"/>
              <w:rPr>
                <w:sz w:val="22"/>
                <w:szCs w:val="22"/>
              </w:rPr>
            </w:pPr>
            <w:r>
              <w:rPr>
                <w:sz w:val="22"/>
                <w:szCs w:val="22"/>
              </w:rPr>
              <w:t>39</w:t>
            </w:r>
          </w:p>
        </w:tc>
        <w:tc>
          <w:tcPr>
            <w:tcW w:w="851"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jc w:val="center"/>
              <w:rPr>
                <w:sz w:val="22"/>
                <w:szCs w:val="22"/>
              </w:rPr>
            </w:pPr>
            <w:r>
              <w:rPr>
                <w:sz w:val="22"/>
                <w:szCs w:val="22"/>
              </w:rPr>
              <w:t>40</w:t>
            </w:r>
          </w:p>
        </w:tc>
        <w:tc>
          <w:tcPr>
            <w:tcW w:w="850" w:type="dxa"/>
            <w:tcBorders>
              <w:top w:val="outset" w:sz="6" w:space="0" w:color="auto"/>
              <w:left w:val="outset" w:sz="6" w:space="0" w:color="auto"/>
              <w:bottom w:val="outset" w:sz="6" w:space="0" w:color="auto"/>
              <w:right w:val="outset" w:sz="6" w:space="0" w:color="auto"/>
            </w:tcBorders>
            <w:vAlign w:val="center"/>
          </w:tcPr>
          <w:p w:rsidR="008242A8" w:rsidRPr="007B3911" w:rsidRDefault="008242A8" w:rsidP="00935431">
            <w:pPr>
              <w:jc w:val="center"/>
              <w:rPr>
                <w:sz w:val="22"/>
                <w:szCs w:val="22"/>
              </w:rPr>
            </w:pPr>
            <w:r>
              <w:rPr>
                <w:sz w:val="22"/>
                <w:szCs w:val="22"/>
              </w:rPr>
              <w:t>42</w:t>
            </w:r>
          </w:p>
        </w:tc>
      </w:tr>
    </w:tbl>
    <w:p w:rsidR="008242A8" w:rsidRPr="007B3911" w:rsidRDefault="008242A8" w:rsidP="008242A8">
      <w:pPr>
        <w:jc w:val="center"/>
        <w:rPr>
          <w:sz w:val="28"/>
          <w:szCs w:val="28"/>
        </w:rPr>
      </w:pPr>
    </w:p>
    <w:p w:rsidR="008242A8" w:rsidRPr="007B3911" w:rsidRDefault="008242A8" w:rsidP="008242A8">
      <w:pPr>
        <w:ind w:firstLine="708"/>
        <w:jc w:val="both"/>
        <w:rPr>
          <w:sz w:val="28"/>
          <w:szCs w:val="28"/>
        </w:rPr>
      </w:pPr>
      <w:r w:rsidRPr="007B3911">
        <w:rPr>
          <w:sz w:val="28"/>
          <w:szCs w:val="28"/>
        </w:rPr>
        <w:t>Настоящая Программа рассчитана на 2020 – 2025 годы. Мероприятия будут выполняться в соответствии со сроками согласно приложению к Программе. С учетом происходящих в экономике изменений мероприятия могут быть скорректированы в установленном порядке.</w:t>
      </w:r>
    </w:p>
    <w:p w:rsidR="008242A8" w:rsidRPr="007B3911" w:rsidRDefault="008242A8" w:rsidP="008242A8">
      <w:pPr>
        <w:jc w:val="center"/>
        <w:rPr>
          <w:sz w:val="28"/>
          <w:szCs w:val="28"/>
        </w:rPr>
      </w:pPr>
    </w:p>
    <w:p w:rsidR="008242A8" w:rsidRPr="007B3911" w:rsidRDefault="008242A8" w:rsidP="008242A8">
      <w:pPr>
        <w:jc w:val="center"/>
        <w:rPr>
          <w:b/>
          <w:sz w:val="28"/>
          <w:szCs w:val="28"/>
        </w:rPr>
      </w:pPr>
      <w:r w:rsidRPr="007B3911">
        <w:rPr>
          <w:b/>
          <w:sz w:val="28"/>
          <w:szCs w:val="28"/>
        </w:rPr>
        <w:t>3. Перечень программных мероприятий.</w:t>
      </w:r>
    </w:p>
    <w:p w:rsidR="008242A8" w:rsidRPr="007B3911" w:rsidRDefault="008242A8" w:rsidP="008242A8">
      <w:pPr>
        <w:jc w:val="center"/>
        <w:rPr>
          <w:sz w:val="28"/>
          <w:szCs w:val="28"/>
        </w:rPr>
      </w:pPr>
    </w:p>
    <w:p w:rsidR="008242A8" w:rsidRPr="007B3911" w:rsidRDefault="008242A8" w:rsidP="008242A8">
      <w:pPr>
        <w:ind w:firstLine="709"/>
        <w:jc w:val="both"/>
        <w:rPr>
          <w:sz w:val="28"/>
          <w:szCs w:val="28"/>
        </w:rPr>
      </w:pPr>
      <w:r w:rsidRPr="007B3911">
        <w:rPr>
          <w:sz w:val="28"/>
          <w:szCs w:val="28"/>
        </w:rPr>
        <w:t>Перечень программных мероприятий указан в приложении к Программе.</w:t>
      </w:r>
    </w:p>
    <w:p w:rsidR="008242A8" w:rsidRPr="007B3911" w:rsidRDefault="008242A8" w:rsidP="008242A8">
      <w:pPr>
        <w:jc w:val="center"/>
        <w:rPr>
          <w:sz w:val="28"/>
          <w:szCs w:val="28"/>
        </w:rPr>
      </w:pPr>
    </w:p>
    <w:p w:rsidR="008242A8" w:rsidRPr="007B3911" w:rsidRDefault="008242A8" w:rsidP="008242A8">
      <w:pPr>
        <w:jc w:val="center"/>
        <w:rPr>
          <w:b/>
          <w:bCs/>
          <w:sz w:val="28"/>
          <w:szCs w:val="28"/>
        </w:rPr>
      </w:pPr>
      <w:r w:rsidRPr="007B3911">
        <w:rPr>
          <w:b/>
          <w:bCs/>
          <w:sz w:val="28"/>
          <w:szCs w:val="28"/>
        </w:rPr>
        <w:t>4. Обоснование ресурсного обеспечения Программы.</w:t>
      </w:r>
    </w:p>
    <w:p w:rsidR="008242A8" w:rsidRPr="007B3911" w:rsidRDefault="008242A8" w:rsidP="008242A8">
      <w:pPr>
        <w:jc w:val="center"/>
        <w:rPr>
          <w:sz w:val="28"/>
          <w:szCs w:val="28"/>
        </w:rPr>
      </w:pPr>
    </w:p>
    <w:p w:rsidR="008242A8" w:rsidRPr="007B3911" w:rsidRDefault="008242A8" w:rsidP="008242A8">
      <w:pPr>
        <w:ind w:firstLine="709"/>
        <w:jc w:val="both"/>
        <w:rPr>
          <w:sz w:val="28"/>
          <w:szCs w:val="28"/>
        </w:rPr>
      </w:pPr>
      <w:r w:rsidRPr="007B3911">
        <w:rPr>
          <w:sz w:val="28"/>
          <w:szCs w:val="28"/>
        </w:rPr>
        <w:t>Общий объем финансирования Программы за счет средств районного бюджета составит 0,0 тыс. рублей, в т.ч. по годам:</w:t>
      </w:r>
    </w:p>
    <w:p w:rsidR="008242A8" w:rsidRPr="007B3911" w:rsidRDefault="008242A8" w:rsidP="008242A8">
      <w:pPr>
        <w:pStyle w:val="ConsPlusCell"/>
        <w:widowControl/>
        <w:ind w:firstLine="708"/>
        <w:jc w:val="both"/>
        <w:rPr>
          <w:rFonts w:ascii="Times New Roman" w:hAnsi="Times New Roman" w:cs="Times New Roman"/>
          <w:sz w:val="28"/>
          <w:szCs w:val="28"/>
        </w:rPr>
      </w:pPr>
      <w:r w:rsidRPr="007B3911">
        <w:rPr>
          <w:rFonts w:ascii="Times New Roman" w:hAnsi="Times New Roman" w:cs="Times New Roman"/>
          <w:sz w:val="28"/>
          <w:szCs w:val="28"/>
        </w:rPr>
        <w:t>2020 год – 0,0 тыс. руб.,</w:t>
      </w:r>
    </w:p>
    <w:p w:rsidR="008242A8" w:rsidRPr="007B3911" w:rsidRDefault="008242A8" w:rsidP="008242A8">
      <w:pPr>
        <w:pStyle w:val="ConsPlusCell"/>
        <w:widowControl/>
        <w:ind w:firstLine="708"/>
        <w:jc w:val="both"/>
        <w:rPr>
          <w:rFonts w:ascii="Times New Roman" w:hAnsi="Times New Roman" w:cs="Times New Roman"/>
          <w:sz w:val="28"/>
          <w:szCs w:val="28"/>
        </w:rPr>
      </w:pPr>
      <w:r w:rsidRPr="007B3911">
        <w:rPr>
          <w:rFonts w:ascii="Times New Roman" w:hAnsi="Times New Roman" w:cs="Times New Roman"/>
          <w:sz w:val="28"/>
          <w:szCs w:val="28"/>
        </w:rPr>
        <w:t>2021 год – 0,0 тыс. руб.,</w:t>
      </w:r>
    </w:p>
    <w:p w:rsidR="008242A8" w:rsidRPr="007B3911" w:rsidRDefault="008242A8" w:rsidP="008242A8">
      <w:pPr>
        <w:pStyle w:val="ConsPlusCell"/>
        <w:widowControl/>
        <w:ind w:firstLine="708"/>
        <w:jc w:val="both"/>
        <w:rPr>
          <w:rFonts w:ascii="Times New Roman" w:hAnsi="Times New Roman" w:cs="Times New Roman"/>
          <w:sz w:val="28"/>
          <w:szCs w:val="28"/>
        </w:rPr>
      </w:pPr>
      <w:r w:rsidRPr="007B3911">
        <w:rPr>
          <w:rFonts w:ascii="Times New Roman" w:hAnsi="Times New Roman" w:cs="Times New Roman"/>
          <w:sz w:val="28"/>
          <w:szCs w:val="28"/>
        </w:rPr>
        <w:t>2022 год – 0,0 тыс. руб.,</w:t>
      </w:r>
    </w:p>
    <w:p w:rsidR="008242A8" w:rsidRPr="007B3911" w:rsidRDefault="008242A8" w:rsidP="008242A8">
      <w:pPr>
        <w:pStyle w:val="ConsPlusCell"/>
        <w:widowControl/>
        <w:ind w:firstLine="708"/>
        <w:jc w:val="both"/>
        <w:rPr>
          <w:rFonts w:ascii="Times New Roman" w:hAnsi="Times New Roman" w:cs="Times New Roman"/>
          <w:sz w:val="28"/>
          <w:szCs w:val="28"/>
        </w:rPr>
      </w:pPr>
      <w:r w:rsidRPr="007B3911">
        <w:rPr>
          <w:rFonts w:ascii="Times New Roman" w:hAnsi="Times New Roman" w:cs="Times New Roman"/>
          <w:sz w:val="28"/>
          <w:szCs w:val="28"/>
        </w:rPr>
        <w:t>2023 год – 0,0 тыс. руб.,</w:t>
      </w:r>
    </w:p>
    <w:p w:rsidR="008242A8" w:rsidRPr="007B3911" w:rsidRDefault="008242A8" w:rsidP="008242A8">
      <w:pPr>
        <w:pStyle w:val="ConsPlusCell"/>
        <w:widowControl/>
        <w:ind w:firstLine="708"/>
        <w:jc w:val="both"/>
        <w:rPr>
          <w:rFonts w:ascii="Times New Roman" w:hAnsi="Times New Roman" w:cs="Times New Roman"/>
          <w:sz w:val="28"/>
          <w:szCs w:val="28"/>
        </w:rPr>
      </w:pPr>
      <w:r w:rsidRPr="007B3911">
        <w:rPr>
          <w:rFonts w:ascii="Times New Roman" w:hAnsi="Times New Roman" w:cs="Times New Roman"/>
          <w:sz w:val="28"/>
          <w:szCs w:val="28"/>
        </w:rPr>
        <w:lastRenderedPageBreak/>
        <w:t>2024 год – 0,0 тыс. руб.,</w:t>
      </w:r>
    </w:p>
    <w:p w:rsidR="008242A8" w:rsidRPr="007B3911" w:rsidRDefault="008242A8" w:rsidP="008242A8">
      <w:pPr>
        <w:ind w:firstLine="709"/>
        <w:jc w:val="both"/>
        <w:rPr>
          <w:sz w:val="28"/>
          <w:szCs w:val="28"/>
        </w:rPr>
      </w:pPr>
      <w:r w:rsidRPr="007B3911">
        <w:rPr>
          <w:sz w:val="28"/>
          <w:szCs w:val="28"/>
        </w:rPr>
        <w:t>2025 год – 0,0 тыс. руб.</w:t>
      </w:r>
    </w:p>
    <w:p w:rsidR="008242A8" w:rsidRPr="007B3911" w:rsidRDefault="008242A8" w:rsidP="008242A8">
      <w:pPr>
        <w:ind w:firstLine="709"/>
        <w:jc w:val="both"/>
        <w:rPr>
          <w:sz w:val="28"/>
          <w:szCs w:val="28"/>
        </w:rPr>
      </w:pPr>
      <w:r w:rsidRPr="007B3911">
        <w:rPr>
          <w:sz w:val="28"/>
          <w:szCs w:val="28"/>
        </w:rPr>
        <w:t>В течение срока реализации в Программу могут вноситься изменения в части финансирования, как за счет средств районного бюджета, так и из других источников финансирования.</w:t>
      </w:r>
    </w:p>
    <w:p w:rsidR="008242A8" w:rsidRPr="007B3911" w:rsidRDefault="008242A8" w:rsidP="008242A8">
      <w:pPr>
        <w:jc w:val="center"/>
        <w:rPr>
          <w:bCs/>
          <w:sz w:val="28"/>
          <w:szCs w:val="28"/>
        </w:rPr>
      </w:pPr>
    </w:p>
    <w:p w:rsidR="008242A8" w:rsidRPr="007B3911" w:rsidRDefault="008242A8" w:rsidP="008242A8">
      <w:pPr>
        <w:jc w:val="center"/>
        <w:rPr>
          <w:b/>
          <w:bCs/>
          <w:sz w:val="28"/>
          <w:szCs w:val="28"/>
        </w:rPr>
      </w:pPr>
      <w:r w:rsidRPr="007B3911">
        <w:rPr>
          <w:b/>
          <w:bCs/>
          <w:sz w:val="28"/>
          <w:szCs w:val="28"/>
        </w:rPr>
        <w:t>5. Механизм реализации Программы</w:t>
      </w:r>
    </w:p>
    <w:p w:rsidR="008242A8" w:rsidRPr="007B3911" w:rsidRDefault="008242A8" w:rsidP="008242A8">
      <w:pPr>
        <w:jc w:val="center"/>
        <w:rPr>
          <w:bCs/>
          <w:sz w:val="28"/>
          <w:szCs w:val="28"/>
        </w:rPr>
      </w:pPr>
    </w:p>
    <w:p w:rsidR="008242A8" w:rsidRPr="007B3911" w:rsidRDefault="008242A8" w:rsidP="008242A8">
      <w:pPr>
        <w:pStyle w:val="af1"/>
        <w:spacing w:after="0"/>
        <w:ind w:firstLine="708"/>
        <w:jc w:val="both"/>
        <w:rPr>
          <w:sz w:val="28"/>
          <w:szCs w:val="28"/>
        </w:rPr>
      </w:pPr>
      <w:r w:rsidRPr="007B3911">
        <w:rPr>
          <w:sz w:val="28"/>
          <w:szCs w:val="28"/>
        </w:rPr>
        <w:t>Механизм реализации Программы – это система скоординированных по срокам и объему финансирования мероприятий, обеспечивающих достижение намеченных результатов.</w:t>
      </w:r>
    </w:p>
    <w:p w:rsidR="008242A8" w:rsidRPr="007B3911" w:rsidRDefault="008242A8" w:rsidP="008242A8">
      <w:pPr>
        <w:ind w:firstLine="708"/>
        <w:jc w:val="both"/>
        <w:rPr>
          <w:sz w:val="28"/>
          <w:szCs w:val="28"/>
        </w:rPr>
      </w:pPr>
      <w:r w:rsidRPr="007B3911">
        <w:rPr>
          <w:sz w:val="28"/>
          <w:szCs w:val="28"/>
        </w:rPr>
        <w:t>Исполнителями Программы являются структурные подразделения Администрации муниципального образования «Кардымовский район» Кардымовского района и муниципальные бюджетные учреждения.</w:t>
      </w:r>
    </w:p>
    <w:p w:rsidR="008242A8" w:rsidRPr="007B3911" w:rsidRDefault="008242A8" w:rsidP="008242A8">
      <w:pPr>
        <w:ind w:right="31" w:firstLine="708"/>
        <w:jc w:val="both"/>
        <w:rPr>
          <w:sz w:val="28"/>
          <w:szCs w:val="28"/>
        </w:rPr>
      </w:pPr>
      <w:r w:rsidRPr="007B3911">
        <w:rPr>
          <w:color w:val="000000"/>
          <w:sz w:val="28"/>
          <w:szCs w:val="28"/>
        </w:rPr>
        <w:t>Исполнители Программы несут ответственность за качественное</w:t>
      </w:r>
      <w:r w:rsidRPr="007B3911">
        <w:rPr>
          <w:sz w:val="28"/>
          <w:szCs w:val="28"/>
        </w:rPr>
        <w:t xml:space="preserve"> и своевременное исполнение программных мероприятий, целевое и рациональное использование выделяемых на их реализацию бюджетных средств.</w:t>
      </w:r>
    </w:p>
    <w:p w:rsidR="008242A8" w:rsidRPr="007B3911" w:rsidRDefault="008242A8" w:rsidP="008242A8">
      <w:pPr>
        <w:ind w:right="31" w:firstLine="708"/>
        <w:jc w:val="both"/>
        <w:rPr>
          <w:sz w:val="28"/>
          <w:szCs w:val="28"/>
        </w:rPr>
      </w:pPr>
      <w:r w:rsidRPr="007B3911">
        <w:rPr>
          <w:color w:val="000000"/>
          <w:sz w:val="28"/>
          <w:szCs w:val="28"/>
        </w:rPr>
        <w:t>Управление Программой осуществляет заказчик Программы.</w:t>
      </w:r>
    </w:p>
    <w:p w:rsidR="008242A8" w:rsidRPr="007B3911" w:rsidRDefault="008242A8" w:rsidP="008242A8">
      <w:pPr>
        <w:ind w:firstLine="709"/>
        <w:jc w:val="both"/>
        <w:rPr>
          <w:sz w:val="28"/>
          <w:szCs w:val="28"/>
        </w:rPr>
      </w:pPr>
      <w:r w:rsidRPr="007B3911">
        <w:rPr>
          <w:sz w:val="28"/>
          <w:szCs w:val="28"/>
        </w:rPr>
        <w:t>Заказчик Программы:</w:t>
      </w:r>
    </w:p>
    <w:p w:rsidR="008242A8" w:rsidRPr="007B3911" w:rsidRDefault="008242A8" w:rsidP="008242A8">
      <w:pPr>
        <w:ind w:firstLine="709"/>
        <w:jc w:val="both"/>
        <w:rPr>
          <w:sz w:val="28"/>
          <w:szCs w:val="28"/>
        </w:rPr>
      </w:pPr>
      <w:r w:rsidRPr="007B3911">
        <w:rPr>
          <w:sz w:val="28"/>
          <w:szCs w:val="28"/>
        </w:rPr>
        <w:t>- обеспечивает реализацию Программы и её финансирование;</w:t>
      </w:r>
    </w:p>
    <w:p w:rsidR="008242A8" w:rsidRPr="007B3911" w:rsidRDefault="008242A8" w:rsidP="008242A8">
      <w:pPr>
        <w:ind w:firstLine="709"/>
        <w:jc w:val="both"/>
        <w:rPr>
          <w:sz w:val="28"/>
          <w:szCs w:val="28"/>
        </w:rPr>
      </w:pPr>
      <w:r w:rsidRPr="007B3911">
        <w:rPr>
          <w:sz w:val="28"/>
          <w:szCs w:val="28"/>
        </w:rPr>
        <w:t>- осуществляет координацию деятельности её исполнителей и участников;</w:t>
      </w:r>
    </w:p>
    <w:p w:rsidR="008242A8" w:rsidRPr="007B3911" w:rsidRDefault="008242A8" w:rsidP="008242A8">
      <w:pPr>
        <w:ind w:firstLine="709"/>
        <w:jc w:val="both"/>
        <w:rPr>
          <w:sz w:val="28"/>
          <w:szCs w:val="28"/>
        </w:rPr>
      </w:pPr>
      <w:r w:rsidRPr="007B3911">
        <w:rPr>
          <w:sz w:val="28"/>
          <w:szCs w:val="28"/>
        </w:rPr>
        <w:t>- представляет в установленном порядке предложения по уточнению перечня мероприятий Программы на очередной финансовый год;</w:t>
      </w:r>
    </w:p>
    <w:p w:rsidR="008242A8" w:rsidRPr="007B3911" w:rsidRDefault="008242A8" w:rsidP="008242A8">
      <w:pPr>
        <w:ind w:firstLine="709"/>
        <w:jc w:val="both"/>
        <w:rPr>
          <w:sz w:val="28"/>
          <w:szCs w:val="28"/>
        </w:rPr>
      </w:pPr>
      <w:r w:rsidRPr="007B3911">
        <w:rPr>
          <w:sz w:val="28"/>
          <w:szCs w:val="28"/>
        </w:rPr>
        <w:t>- осуществляет мониторинг результатов реализации мероприятий Программы;</w:t>
      </w:r>
    </w:p>
    <w:p w:rsidR="008242A8" w:rsidRPr="007B3911" w:rsidRDefault="008242A8" w:rsidP="008242A8">
      <w:pPr>
        <w:ind w:firstLine="709"/>
        <w:jc w:val="both"/>
        <w:rPr>
          <w:sz w:val="28"/>
          <w:szCs w:val="28"/>
        </w:rPr>
      </w:pPr>
      <w:r w:rsidRPr="007B3911">
        <w:rPr>
          <w:sz w:val="28"/>
          <w:szCs w:val="28"/>
        </w:rPr>
        <w:t>- осуществляет формирование аналитической информации о реализации мероприятий Программы;</w:t>
      </w:r>
    </w:p>
    <w:p w:rsidR="008242A8" w:rsidRPr="007B3911" w:rsidRDefault="008242A8" w:rsidP="008242A8">
      <w:pPr>
        <w:ind w:firstLine="709"/>
        <w:jc w:val="both"/>
        <w:rPr>
          <w:sz w:val="28"/>
          <w:szCs w:val="28"/>
        </w:rPr>
      </w:pPr>
      <w:r w:rsidRPr="007B3911">
        <w:rPr>
          <w:sz w:val="28"/>
          <w:szCs w:val="28"/>
        </w:rPr>
        <w:t>- контролирует целевое и эффективное использование выделенных бюджетных средств;</w:t>
      </w:r>
    </w:p>
    <w:p w:rsidR="008242A8" w:rsidRPr="007B3911" w:rsidRDefault="008242A8" w:rsidP="008242A8">
      <w:pPr>
        <w:ind w:firstLine="709"/>
        <w:jc w:val="both"/>
        <w:rPr>
          <w:sz w:val="28"/>
          <w:szCs w:val="28"/>
        </w:rPr>
      </w:pPr>
      <w:r w:rsidRPr="007B3911">
        <w:rPr>
          <w:sz w:val="28"/>
          <w:szCs w:val="28"/>
        </w:rPr>
        <w:t>- осуществляет подготовку и предоставление ежегодных отчетов о реализации Программы;</w:t>
      </w:r>
    </w:p>
    <w:p w:rsidR="008242A8" w:rsidRPr="007B3911" w:rsidRDefault="008242A8" w:rsidP="008242A8">
      <w:pPr>
        <w:ind w:firstLine="709"/>
        <w:jc w:val="both"/>
        <w:rPr>
          <w:sz w:val="28"/>
          <w:szCs w:val="28"/>
        </w:rPr>
      </w:pPr>
      <w:r w:rsidRPr="007B3911">
        <w:rPr>
          <w:sz w:val="28"/>
          <w:szCs w:val="28"/>
        </w:rPr>
        <w:t>- организует размещение на интернет-сайте текста Программы и информацию о результатах её реализации.</w:t>
      </w:r>
    </w:p>
    <w:p w:rsidR="008242A8" w:rsidRPr="007B3911" w:rsidRDefault="008242A8" w:rsidP="008242A8">
      <w:pPr>
        <w:ind w:right="31" w:firstLine="708"/>
        <w:jc w:val="both"/>
        <w:rPr>
          <w:sz w:val="28"/>
          <w:szCs w:val="28"/>
        </w:rPr>
      </w:pPr>
      <w:r w:rsidRPr="007B3911">
        <w:rPr>
          <w:sz w:val="28"/>
          <w:szCs w:val="28"/>
        </w:rPr>
        <w:t>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w:t>
      </w:r>
    </w:p>
    <w:p w:rsidR="008242A8" w:rsidRPr="007B3911" w:rsidRDefault="008242A8" w:rsidP="008242A8">
      <w:pPr>
        <w:pStyle w:val="ConsPlusNormal"/>
        <w:widowControl/>
        <w:jc w:val="both"/>
        <w:rPr>
          <w:rFonts w:ascii="Times New Roman" w:hAnsi="Times New Roman" w:cs="Times New Roman"/>
          <w:color w:val="000000"/>
          <w:sz w:val="28"/>
          <w:szCs w:val="28"/>
        </w:rPr>
      </w:pPr>
      <w:r w:rsidRPr="007B3911">
        <w:rPr>
          <w:rFonts w:ascii="Times New Roman" w:hAnsi="Times New Roman" w:cs="Times New Roman"/>
          <w:color w:val="000000"/>
          <w:sz w:val="28"/>
          <w:szCs w:val="28"/>
        </w:rPr>
        <w:t>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«Кардымовский район».</w:t>
      </w:r>
    </w:p>
    <w:p w:rsidR="008242A8" w:rsidRPr="007B3911" w:rsidRDefault="008242A8" w:rsidP="008242A8">
      <w:pPr>
        <w:pStyle w:val="ConsPlusNormal"/>
        <w:widowControl/>
        <w:ind w:firstLine="708"/>
        <w:jc w:val="both"/>
        <w:rPr>
          <w:rFonts w:ascii="Times New Roman" w:hAnsi="Times New Roman" w:cs="Times New Roman"/>
          <w:sz w:val="28"/>
          <w:szCs w:val="28"/>
        </w:rPr>
      </w:pPr>
      <w:r w:rsidRPr="007B3911">
        <w:rPr>
          <w:rFonts w:ascii="Times New Roman" w:hAnsi="Times New Roman" w:cs="Times New Roman"/>
          <w:color w:val="000000"/>
          <w:sz w:val="28"/>
          <w:szCs w:val="28"/>
        </w:rPr>
        <w:t xml:space="preserve">Контроль за реализацией муниципальной программы </w:t>
      </w:r>
      <w:r w:rsidRPr="007B3911">
        <w:rPr>
          <w:rFonts w:ascii="Times New Roman" w:hAnsi="Times New Roman" w:cs="Times New Roman"/>
          <w:sz w:val="28"/>
          <w:szCs w:val="28"/>
        </w:rPr>
        <w:t>осуществляется Заместителем Главы муниципального образования «Кардымовский район» Смоленской области.</w:t>
      </w:r>
    </w:p>
    <w:p w:rsidR="008242A8" w:rsidRPr="007B3911" w:rsidRDefault="008242A8" w:rsidP="008242A8">
      <w:pPr>
        <w:ind w:firstLine="709"/>
        <w:jc w:val="both"/>
        <w:rPr>
          <w:sz w:val="28"/>
          <w:szCs w:val="28"/>
        </w:rPr>
        <w:sectPr w:rsidR="008242A8" w:rsidRPr="007B3911" w:rsidSect="00D02BF4">
          <w:headerReference w:type="even" r:id="rId10"/>
          <w:pgSz w:w="11906" w:h="16838"/>
          <w:pgMar w:top="1079" w:right="566" w:bottom="1134" w:left="1134" w:header="709" w:footer="709" w:gutter="0"/>
          <w:cols w:space="708"/>
          <w:titlePg/>
          <w:docGrid w:linePitch="360"/>
        </w:sectPr>
      </w:pPr>
    </w:p>
    <w:tbl>
      <w:tblPr>
        <w:tblStyle w:val="a3"/>
        <w:tblW w:w="5528" w:type="dxa"/>
        <w:tblInd w:w="9889" w:type="dxa"/>
        <w:tblLook w:val="04A0"/>
      </w:tblPr>
      <w:tblGrid>
        <w:gridCol w:w="5528"/>
      </w:tblGrid>
      <w:tr w:rsidR="008242A8" w:rsidRPr="007B3911" w:rsidTr="00935431">
        <w:tc>
          <w:tcPr>
            <w:tcW w:w="5528" w:type="dxa"/>
            <w:tcBorders>
              <w:top w:val="nil"/>
              <w:left w:val="nil"/>
              <w:bottom w:val="nil"/>
              <w:right w:val="nil"/>
            </w:tcBorders>
          </w:tcPr>
          <w:p w:rsidR="008242A8" w:rsidRPr="007B3911" w:rsidRDefault="008242A8" w:rsidP="00935431">
            <w:pPr>
              <w:pStyle w:val="a6"/>
              <w:jc w:val="right"/>
              <w:rPr>
                <w:noProof/>
                <w:sz w:val="24"/>
                <w:szCs w:val="24"/>
              </w:rPr>
            </w:pPr>
            <w:r w:rsidRPr="007B3911">
              <w:rPr>
                <w:noProof/>
                <w:sz w:val="24"/>
                <w:szCs w:val="24"/>
              </w:rPr>
              <w:lastRenderedPageBreak/>
              <w:t>Приложение</w:t>
            </w:r>
          </w:p>
          <w:p w:rsidR="008242A8" w:rsidRPr="007B3911" w:rsidRDefault="008242A8" w:rsidP="00935431">
            <w:pPr>
              <w:pStyle w:val="a6"/>
              <w:jc w:val="both"/>
              <w:rPr>
                <w:color w:val="212121"/>
                <w:sz w:val="24"/>
                <w:szCs w:val="24"/>
              </w:rPr>
            </w:pPr>
            <w:r w:rsidRPr="007B3911">
              <w:rPr>
                <w:noProof/>
                <w:sz w:val="24"/>
                <w:szCs w:val="24"/>
              </w:rPr>
              <w:t>к муниципальной программе «</w:t>
            </w:r>
            <w:r w:rsidRPr="007B3911">
              <w:rPr>
                <w:sz w:val="24"/>
                <w:szCs w:val="24"/>
              </w:rPr>
              <w:t>Развитие жилищного строительства на территории муниципального образования «Кардымовский район» Смоленской области</w:t>
            </w:r>
            <w:r w:rsidRPr="007B3911">
              <w:rPr>
                <w:color w:val="212121"/>
                <w:sz w:val="24"/>
                <w:szCs w:val="24"/>
              </w:rPr>
              <w:t>»</w:t>
            </w:r>
          </w:p>
        </w:tc>
      </w:tr>
    </w:tbl>
    <w:p w:rsidR="008242A8" w:rsidRPr="00086933" w:rsidRDefault="008242A8" w:rsidP="008242A8">
      <w:pPr>
        <w:jc w:val="center"/>
        <w:rPr>
          <w:color w:val="212121"/>
          <w:sz w:val="24"/>
          <w:szCs w:val="24"/>
        </w:rPr>
      </w:pPr>
    </w:p>
    <w:p w:rsidR="008242A8" w:rsidRPr="007B3911" w:rsidRDefault="008242A8" w:rsidP="008242A8">
      <w:pPr>
        <w:jc w:val="center"/>
        <w:rPr>
          <w:b/>
          <w:sz w:val="28"/>
          <w:szCs w:val="28"/>
        </w:rPr>
      </w:pPr>
      <w:r w:rsidRPr="007B3911">
        <w:rPr>
          <w:b/>
          <w:sz w:val="28"/>
          <w:szCs w:val="28"/>
        </w:rPr>
        <w:t>Перечень программных мероприятий</w:t>
      </w:r>
    </w:p>
    <w:p w:rsidR="008242A8" w:rsidRPr="00086933" w:rsidRDefault="008242A8" w:rsidP="008242A8">
      <w:pPr>
        <w:jc w:val="center"/>
        <w:rPr>
          <w:sz w:val="24"/>
          <w:szCs w:val="28"/>
        </w:rPr>
      </w:pPr>
    </w:p>
    <w:tbl>
      <w:tblPr>
        <w:tblW w:w="1559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8"/>
        <w:gridCol w:w="4292"/>
        <w:gridCol w:w="1276"/>
        <w:gridCol w:w="2410"/>
        <w:gridCol w:w="850"/>
        <w:gridCol w:w="851"/>
        <w:gridCol w:w="850"/>
        <w:gridCol w:w="851"/>
        <w:gridCol w:w="850"/>
        <w:gridCol w:w="851"/>
        <w:gridCol w:w="850"/>
        <w:gridCol w:w="1134"/>
      </w:tblGrid>
      <w:tr w:rsidR="008242A8" w:rsidRPr="007B3911" w:rsidTr="00935431">
        <w:tc>
          <w:tcPr>
            <w:tcW w:w="528" w:type="dxa"/>
            <w:vMerge w:val="restart"/>
          </w:tcPr>
          <w:p w:rsidR="008242A8" w:rsidRPr="00086933" w:rsidRDefault="008242A8" w:rsidP="00935431">
            <w:pPr>
              <w:jc w:val="center"/>
              <w:rPr>
                <w:b/>
              </w:rPr>
            </w:pPr>
            <w:r w:rsidRPr="00086933">
              <w:rPr>
                <w:b/>
              </w:rPr>
              <w:t>№</w:t>
            </w:r>
          </w:p>
          <w:p w:rsidR="008242A8" w:rsidRPr="00086933" w:rsidRDefault="008242A8" w:rsidP="00935431">
            <w:pPr>
              <w:jc w:val="center"/>
              <w:rPr>
                <w:b/>
              </w:rPr>
            </w:pPr>
            <w:r w:rsidRPr="00086933">
              <w:rPr>
                <w:b/>
              </w:rPr>
              <w:t>п/п</w:t>
            </w:r>
          </w:p>
        </w:tc>
        <w:tc>
          <w:tcPr>
            <w:tcW w:w="4292" w:type="dxa"/>
            <w:vMerge w:val="restart"/>
          </w:tcPr>
          <w:p w:rsidR="008242A8" w:rsidRPr="007B3911" w:rsidRDefault="008242A8" w:rsidP="00935431">
            <w:pPr>
              <w:jc w:val="center"/>
              <w:rPr>
                <w:b/>
              </w:rPr>
            </w:pPr>
            <w:r w:rsidRPr="007B3911">
              <w:rPr>
                <w:b/>
              </w:rPr>
              <w:t>Наименование</w:t>
            </w:r>
          </w:p>
          <w:p w:rsidR="008242A8" w:rsidRPr="007B3911" w:rsidRDefault="008242A8" w:rsidP="00935431">
            <w:pPr>
              <w:jc w:val="center"/>
              <w:rPr>
                <w:b/>
              </w:rPr>
            </w:pPr>
            <w:r w:rsidRPr="007B3911">
              <w:rPr>
                <w:b/>
              </w:rPr>
              <w:t>мероприятия</w:t>
            </w:r>
          </w:p>
        </w:tc>
        <w:tc>
          <w:tcPr>
            <w:tcW w:w="1276" w:type="dxa"/>
            <w:vMerge w:val="restart"/>
          </w:tcPr>
          <w:p w:rsidR="008242A8" w:rsidRDefault="008242A8" w:rsidP="00935431">
            <w:pPr>
              <w:ind w:left="-68" w:right="-108"/>
              <w:jc w:val="center"/>
              <w:rPr>
                <w:b/>
              </w:rPr>
            </w:pPr>
            <w:r w:rsidRPr="007B3911">
              <w:rPr>
                <w:b/>
              </w:rPr>
              <w:t xml:space="preserve">Срок </w:t>
            </w:r>
          </w:p>
          <w:p w:rsidR="008242A8" w:rsidRPr="007B3911" w:rsidRDefault="008242A8" w:rsidP="00935431">
            <w:pPr>
              <w:ind w:left="-68" w:right="-108"/>
              <w:jc w:val="center"/>
              <w:rPr>
                <w:b/>
              </w:rPr>
            </w:pPr>
            <w:r>
              <w:rPr>
                <w:b/>
              </w:rPr>
              <w:t>реали</w:t>
            </w:r>
            <w:r w:rsidRPr="007B3911">
              <w:rPr>
                <w:b/>
              </w:rPr>
              <w:t>зации</w:t>
            </w:r>
          </w:p>
        </w:tc>
        <w:tc>
          <w:tcPr>
            <w:tcW w:w="2410" w:type="dxa"/>
            <w:vMerge w:val="restart"/>
          </w:tcPr>
          <w:p w:rsidR="008242A8" w:rsidRPr="007B3911" w:rsidRDefault="008242A8" w:rsidP="00935431">
            <w:pPr>
              <w:jc w:val="center"/>
              <w:rPr>
                <w:b/>
              </w:rPr>
            </w:pPr>
            <w:r w:rsidRPr="007B3911">
              <w:rPr>
                <w:b/>
              </w:rPr>
              <w:t>Исполнитель</w:t>
            </w:r>
          </w:p>
        </w:tc>
        <w:tc>
          <w:tcPr>
            <w:tcW w:w="5953" w:type="dxa"/>
            <w:gridSpan w:val="7"/>
            <w:tcBorders>
              <w:right w:val="single" w:sz="4" w:space="0" w:color="auto"/>
            </w:tcBorders>
          </w:tcPr>
          <w:p w:rsidR="008242A8" w:rsidRPr="007B3911" w:rsidRDefault="008242A8" w:rsidP="00935431">
            <w:pPr>
              <w:jc w:val="center"/>
              <w:rPr>
                <w:b/>
              </w:rPr>
            </w:pPr>
            <w:r w:rsidRPr="007B3911">
              <w:rPr>
                <w:b/>
              </w:rPr>
              <w:t>Объем финансирования (руб.)</w:t>
            </w:r>
          </w:p>
        </w:tc>
        <w:tc>
          <w:tcPr>
            <w:tcW w:w="1134" w:type="dxa"/>
            <w:vMerge w:val="restart"/>
          </w:tcPr>
          <w:p w:rsidR="008242A8" w:rsidRPr="007B3911" w:rsidRDefault="008242A8" w:rsidP="00935431">
            <w:pPr>
              <w:ind w:left="-108" w:right="-107"/>
              <w:jc w:val="center"/>
              <w:rPr>
                <w:b/>
              </w:rPr>
            </w:pPr>
            <w:r w:rsidRPr="007B3911">
              <w:rPr>
                <w:b/>
              </w:rPr>
              <w:t>Источник финанси</w:t>
            </w:r>
          </w:p>
          <w:p w:rsidR="008242A8" w:rsidRPr="007B3911" w:rsidRDefault="008242A8" w:rsidP="00935431">
            <w:pPr>
              <w:ind w:left="-108" w:right="-107"/>
              <w:jc w:val="center"/>
              <w:rPr>
                <w:b/>
              </w:rPr>
            </w:pPr>
            <w:r w:rsidRPr="007B3911">
              <w:rPr>
                <w:b/>
              </w:rPr>
              <w:t>рования</w:t>
            </w:r>
          </w:p>
        </w:tc>
      </w:tr>
      <w:tr w:rsidR="008242A8" w:rsidRPr="007B3911" w:rsidTr="00935431">
        <w:tc>
          <w:tcPr>
            <w:tcW w:w="528" w:type="dxa"/>
            <w:vMerge/>
          </w:tcPr>
          <w:p w:rsidR="008242A8" w:rsidRPr="007B3911" w:rsidRDefault="008242A8" w:rsidP="00935431">
            <w:pPr>
              <w:jc w:val="both"/>
              <w:rPr>
                <w:b/>
              </w:rPr>
            </w:pPr>
          </w:p>
        </w:tc>
        <w:tc>
          <w:tcPr>
            <w:tcW w:w="4292" w:type="dxa"/>
            <w:vMerge/>
          </w:tcPr>
          <w:p w:rsidR="008242A8" w:rsidRPr="007B3911" w:rsidRDefault="008242A8" w:rsidP="00935431">
            <w:pPr>
              <w:jc w:val="both"/>
              <w:rPr>
                <w:b/>
              </w:rPr>
            </w:pPr>
          </w:p>
        </w:tc>
        <w:tc>
          <w:tcPr>
            <w:tcW w:w="1276" w:type="dxa"/>
            <w:vMerge/>
          </w:tcPr>
          <w:p w:rsidR="008242A8" w:rsidRPr="007B3911" w:rsidRDefault="008242A8" w:rsidP="00935431">
            <w:pPr>
              <w:jc w:val="both"/>
              <w:rPr>
                <w:b/>
              </w:rPr>
            </w:pPr>
          </w:p>
        </w:tc>
        <w:tc>
          <w:tcPr>
            <w:tcW w:w="2410" w:type="dxa"/>
            <w:vMerge/>
          </w:tcPr>
          <w:p w:rsidR="008242A8" w:rsidRPr="007B3911" w:rsidRDefault="008242A8" w:rsidP="00935431">
            <w:pPr>
              <w:jc w:val="both"/>
              <w:rPr>
                <w:b/>
              </w:rPr>
            </w:pPr>
          </w:p>
        </w:tc>
        <w:tc>
          <w:tcPr>
            <w:tcW w:w="850" w:type="dxa"/>
            <w:vMerge w:val="restart"/>
          </w:tcPr>
          <w:p w:rsidR="008242A8" w:rsidRPr="007B3911" w:rsidRDefault="008242A8" w:rsidP="00935431">
            <w:pPr>
              <w:ind w:right="-108"/>
              <w:rPr>
                <w:b/>
              </w:rPr>
            </w:pPr>
            <w:r w:rsidRPr="007B3911">
              <w:rPr>
                <w:b/>
              </w:rPr>
              <w:t>всего</w:t>
            </w:r>
          </w:p>
        </w:tc>
        <w:tc>
          <w:tcPr>
            <w:tcW w:w="5103" w:type="dxa"/>
            <w:gridSpan w:val="6"/>
            <w:tcBorders>
              <w:right w:val="single" w:sz="4" w:space="0" w:color="auto"/>
            </w:tcBorders>
          </w:tcPr>
          <w:p w:rsidR="008242A8" w:rsidRPr="007B3911" w:rsidRDefault="008242A8" w:rsidP="00935431">
            <w:pPr>
              <w:jc w:val="center"/>
              <w:rPr>
                <w:b/>
              </w:rPr>
            </w:pPr>
            <w:r w:rsidRPr="007B3911">
              <w:rPr>
                <w:b/>
              </w:rPr>
              <w:t>в том числе по годам</w:t>
            </w:r>
          </w:p>
        </w:tc>
        <w:tc>
          <w:tcPr>
            <w:tcW w:w="1134" w:type="dxa"/>
            <w:vMerge/>
          </w:tcPr>
          <w:p w:rsidR="008242A8" w:rsidRPr="007B3911" w:rsidRDefault="008242A8" w:rsidP="00935431">
            <w:pPr>
              <w:jc w:val="both"/>
            </w:pPr>
          </w:p>
        </w:tc>
      </w:tr>
      <w:tr w:rsidR="008242A8" w:rsidRPr="007B3911" w:rsidTr="00935431">
        <w:tc>
          <w:tcPr>
            <w:tcW w:w="528" w:type="dxa"/>
            <w:vMerge/>
          </w:tcPr>
          <w:p w:rsidR="008242A8" w:rsidRPr="007B3911" w:rsidRDefault="008242A8" w:rsidP="00935431">
            <w:pPr>
              <w:jc w:val="both"/>
              <w:rPr>
                <w:b/>
              </w:rPr>
            </w:pPr>
          </w:p>
        </w:tc>
        <w:tc>
          <w:tcPr>
            <w:tcW w:w="4292" w:type="dxa"/>
            <w:vMerge/>
          </w:tcPr>
          <w:p w:rsidR="008242A8" w:rsidRPr="007B3911" w:rsidRDefault="008242A8" w:rsidP="00935431">
            <w:pPr>
              <w:jc w:val="both"/>
              <w:rPr>
                <w:b/>
              </w:rPr>
            </w:pPr>
          </w:p>
        </w:tc>
        <w:tc>
          <w:tcPr>
            <w:tcW w:w="1276" w:type="dxa"/>
            <w:vMerge/>
          </w:tcPr>
          <w:p w:rsidR="008242A8" w:rsidRPr="007B3911" w:rsidRDefault="008242A8" w:rsidP="00935431">
            <w:pPr>
              <w:jc w:val="both"/>
              <w:rPr>
                <w:b/>
              </w:rPr>
            </w:pPr>
          </w:p>
        </w:tc>
        <w:tc>
          <w:tcPr>
            <w:tcW w:w="2410" w:type="dxa"/>
            <w:vMerge/>
          </w:tcPr>
          <w:p w:rsidR="008242A8" w:rsidRPr="007B3911" w:rsidRDefault="008242A8" w:rsidP="00935431">
            <w:pPr>
              <w:jc w:val="both"/>
              <w:rPr>
                <w:b/>
              </w:rPr>
            </w:pPr>
          </w:p>
        </w:tc>
        <w:tc>
          <w:tcPr>
            <w:tcW w:w="850" w:type="dxa"/>
            <w:vMerge/>
          </w:tcPr>
          <w:p w:rsidR="008242A8" w:rsidRPr="007B3911" w:rsidRDefault="008242A8" w:rsidP="00935431">
            <w:pPr>
              <w:jc w:val="center"/>
              <w:rPr>
                <w:b/>
              </w:rPr>
            </w:pPr>
          </w:p>
        </w:tc>
        <w:tc>
          <w:tcPr>
            <w:tcW w:w="851" w:type="dxa"/>
          </w:tcPr>
          <w:p w:rsidR="008242A8" w:rsidRPr="007B3911" w:rsidRDefault="008242A8" w:rsidP="00935431">
            <w:pPr>
              <w:jc w:val="center"/>
              <w:rPr>
                <w:b/>
              </w:rPr>
            </w:pPr>
            <w:r w:rsidRPr="007B3911">
              <w:rPr>
                <w:b/>
              </w:rPr>
              <w:t>2020</w:t>
            </w:r>
          </w:p>
        </w:tc>
        <w:tc>
          <w:tcPr>
            <w:tcW w:w="850" w:type="dxa"/>
          </w:tcPr>
          <w:p w:rsidR="008242A8" w:rsidRPr="007B3911" w:rsidRDefault="008242A8" w:rsidP="00935431">
            <w:pPr>
              <w:jc w:val="center"/>
              <w:rPr>
                <w:b/>
              </w:rPr>
            </w:pPr>
            <w:r w:rsidRPr="007B3911">
              <w:rPr>
                <w:b/>
              </w:rPr>
              <w:t>2021</w:t>
            </w:r>
          </w:p>
        </w:tc>
        <w:tc>
          <w:tcPr>
            <w:tcW w:w="851" w:type="dxa"/>
          </w:tcPr>
          <w:p w:rsidR="008242A8" w:rsidRPr="007B3911" w:rsidRDefault="008242A8" w:rsidP="00935431">
            <w:pPr>
              <w:jc w:val="center"/>
              <w:rPr>
                <w:b/>
              </w:rPr>
            </w:pPr>
            <w:r w:rsidRPr="007B3911">
              <w:rPr>
                <w:b/>
              </w:rPr>
              <w:t>2022</w:t>
            </w:r>
          </w:p>
        </w:tc>
        <w:tc>
          <w:tcPr>
            <w:tcW w:w="850" w:type="dxa"/>
          </w:tcPr>
          <w:p w:rsidR="008242A8" w:rsidRPr="007B3911" w:rsidRDefault="008242A8" w:rsidP="00935431">
            <w:pPr>
              <w:jc w:val="center"/>
              <w:rPr>
                <w:b/>
              </w:rPr>
            </w:pPr>
            <w:r w:rsidRPr="007B3911">
              <w:rPr>
                <w:b/>
              </w:rPr>
              <w:t>2023</w:t>
            </w:r>
          </w:p>
        </w:tc>
        <w:tc>
          <w:tcPr>
            <w:tcW w:w="851" w:type="dxa"/>
          </w:tcPr>
          <w:p w:rsidR="008242A8" w:rsidRPr="007B3911" w:rsidRDefault="008242A8" w:rsidP="00935431">
            <w:pPr>
              <w:jc w:val="center"/>
              <w:rPr>
                <w:b/>
              </w:rPr>
            </w:pPr>
            <w:r w:rsidRPr="007B3911">
              <w:rPr>
                <w:b/>
              </w:rPr>
              <w:t>2024</w:t>
            </w:r>
          </w:p>
        </w:tc>
        <w:tc>
          <w:tcPr>
            <w:tcW w:w="850" w:type="dxa"/>
            <w:tcBorders>
              <w:right w:val="single" w:sz="4" w:space="0" w:color="auto"/>
            </w:tcBorders>
          </w:tcPr>
          <w:p w:rsidR="008242A8" w:rsidRPr="007B3911" w:rsidRDefault="008242A8" w:rsidP="00935431">
            <w:pPr>
              <w:jc w:val="center"/>
              <w:rPr>
                <w:b/>
              </w:rPr>
            </w:pPr>
            <w:r w:rsidRPr="007B3911">
              <w:rPr>
                <w:b/>
              </w:rPr>
              <w:t>2025</w:t>
            </w:r>
          </w:p>
        </w:tc>
        <w:tc>
          <w:tcPr>
            <w:tcW w:w="1134" w:type="dxa"/>
            <w:vMerge/>
          </w:tcPr>
          <w:p w:rsidR="008242A8" w:rsidRPr="007B3911" w:rsidRDefault="008242A8" w:rsidP="00935431">
            <w:pPr>
              <w:jc w:val="both"/>
            </w:pPr>
          </w:p>
        </w:tc>
      </w:tr>
      <w:tr w:rsidR="008242A8" w:rsidRPr="007B3911" w:rsidTr="00935431">
        <w:tc>
          <w:tcPr>
            <w:tcW w:w="528" w:type="dxa"/>
          </w:tcPr>
          <w:p w:rsidR="008242A8" w:rsidRPr="007B3911" w:rsidRDefault="008242A8" w:rsidP="00935431">
            <w:pPr>
              <w:jc w:val="center"/>
            </w:pPr>
            <w:r w:rsidRPr="007B3911">
              <w:t>1</w:t>
            </w:r>
          </w:p>
        </w:tc>
        <w:tc>
          <w:tcPr>
            <w:tcW w:w="4292" w:type="dxa"/>
          </w:tcPr>
          <w:p w:rsidR="008242A8" w:rsidRPr="007B3911" w:rsidRDefault="008242A8" w:rsidP="00935431">
            <w:pPr>
              <w:jc w:val="center"/>
            </w:pPr>
            <w:r w:rsidRPr="007B3911">
              <w:t>2</w:t>
            </w:r>
          </w:p>
        </w:tc>
        <w:tc>
          <w:tcPr>
            <w:tcW w:w="1276" w:type="dxa"/>
          </w:tcPr>
          <w:p w:rsidR="008242A8" w:rsidRPr="007B3911" w:rsidRDefault="008242A8" w:rsidP="00935431">
            <w:pPr>
              <w:jc w:val="center"/>
            </w:pPr>
            <w:r w:rsidRPr="007B3911">
              <w:t>3</w:t>
            </w:r>
          </w:p>
        </w:tc>
        <w:tc>
          <w:tcPr>
            <w:tcW w:w="2410" w:type="dxa"/>
          </w:tcPr>
          <w:p w:rsidR="008242A8" w:rsidRPr="007B3911" w:rsidRDefault="008242A8" w:rsidP="00935431">
            <w:pPr>
              <w:jc w:val="center"/>
            </w:pPr>
            <w:r w:rsidRPr="007B3911">
              <w:t>4</w:t>
            </w:r>
          </w:p>
        </w:tc>
        <w:tc>
          <w:tcPr>
            <w:tcW w:w="850" w:type="dxa"/>
          </w:tcPr>
          <w:p w:rsidR="008242A8" w:rsidRPr="007B3911" w:rsidRDefault="008242A8" w:rsidP="00935431">
            <w:pPr>
              <w:jc w:val="center"/>
            </w:pPr>
            <w:r w:rsidRPr="007B3911">
              <w:t>5</w:t>
            </w:r>
          </w:p>
        </w:tc>
        <w:tc>
          <w:tcPr>
            <w:tcW w:w="851" w:type="dxa"/>
          </w:tcPr>
          <w:p w:rsidR="008242A8" w:rsidRPr="007B3911" w:rsidRDefault="008242A8" w:rsidP="00935431">
            <w:pPr>
              <w:jc w:val="center"/>
            </w:pPr>
            <w:r w:rsidRPr="007B3911">
              <w:t>6</w:t>
            </w:r>
          </w:p>
        </w:tc>
        <w:tc>
          <w:tcPr>
            <w:tcW w:w="850" w:type="dxa"/>
          </w:tcPr>
          <w:p w:rsidR="008242A8" w:rsidRPr="007B3911" w:rsidRDefault="008242A8" w:rsidP="00935431">
            <w:pPr>
              <w:jc w:val="center"/>
            </w:pPr>
            <w:r w:rsidRPr="007B3911">
              <w:t>7</w:t>
            </w:r>
          </w:p>
        </w:tc>
        <w:tc>
          <w:tcPr>
            <w:tcW w:w="851" w:type="dxa"/>
          </w:tcPr>
          <w:p w:rsidR="008242A8" w:rsidRPr="007B3911" w:rsidRDefault="008242A8" w:rsidP="00935431">
            <w:pPr>
              <w:jc w:val="center"/>
            </w:pPr>
            <w:r w:rsidRPr="007B3911">
              <w:t>8</w:t>
            </w:r>
          </w:p>
        </w:tc>
        <w:tc>
          <w:tcPr>
            <w:tcW w:w="850" w:type="dxa"/>
          </w:tcPr>
          <w:p w:rsidR="008242A8" w:rsidRPr="007B3911" w:rsidRDefault="008242A8" w:rsidP="00935431">
            <w:pPr>
              <w:jc w:val="center"/>
            </w:pPr>
            <w:r w:rsidRPr="007B3911">
              <w:t>9</w:t>
            </w:r>
          </w:p>
        </w:tc>
        <w:tc>
          <w:tcPr>
            <w:tcW w:w="851" w:type="dxa"/>
          </w:tcPr>
          <w:p w:rsidR="008242A8" w:rsidRPr="007B3911" w:rsidRDefault="008242A8" w:rsidP="00935431">
            <w:pPr>
              <w:jc w:val="center"/>
            </w:pPr>
            <w:r w:rsidRPr="007B3911">
              <w:t>10</w:t>
            </w:r>
          </w:p>
        </w:tc>
        <w:tc>
          <w:tcPr>
            <w:tcW w:w="850" w:type="dxa"/>
            <w:tcBorders>
              <w:right w:val="single" w:sz="4" w:space="0" w:color="auto"/>
            </w:tcBorders>
          </w:tcPr>
          <w:p w:rsidR="008242A8" w:rsidRPr="007B3911" w:rsidRDefault="008242A8" w:rsidP="00935431">
            <w:pPr>
              <w:jc w:val="center"/>
            </w:pPr>
            <w:r w:rsidRPr="007B3911">
              <w:t>11</w:t>
            </w:r>
          </w:p>
        </w:tc>
        <w:tc>
          <w:tcPr>
            <w:tcW w:w="1134" w:type="dxa"/>
            <w:tcBorders>
              <w:left w:val="single" w:sz="4" w:space="0" w:color="auto"/>
            </w:tcBorders>
          </w:tcPr>
          <w:p w:rsidR="008242A8" w:rsidRPr="007B3911" w:rsidRDefault="008242A8" w:rsidP="00935431">
            <w:pPr>
              <w:jc w:val="center"/>
            </w:pPr>
            <w:r w:rsidRPr="007B3911">
              <w:t>12</w:t>
            </w:r>
          </w:p>
        </w:tc>
      </w:tr>
      <w:tr w:rsidR="008242A8" w:rsidRPr="007B3911" w:rsidTr="00935431">
        <w:tc>
          <w:tcPr>
            <w:tcW w:w="15593" w:type="dxa"/>
            <w:gridSpan w:val="12"/>
          </w:tcPr>
          <w:p w:rsidR="008242A8" w:rsidRPr="00001FF9" w:rsidRDefault="008242A8" w:rsidP="00935431">
            <w:pPr>
              <w:jc w:val="both"/>
              <w:rPr>
                <w:b/>
              </w:rPr>
            </w:pPr>
            <w:r w:rsidRPr="00001FF9">
              <w:rPr>
                <w:b/>
              </w:rPr>
              <w:t xml:space="preserve">Задача 1. </w:t>
            </w:r>
            <w:r>
              <w:rPr>
                <w:b/>
                <w:szCs w:val="28"/>
              </w:rPr>
              <w:t>С</w:t>
            </w:r>
            <w:r w:rsidRPr="00243672">
              <w:rPr>
                <w:b/>
                <w:szCs w:val="28"/>
              </w:rPr>
              <w:t>овершенствование нормативно-правовой базы в сфере строительства в Кардымовском районе</w:t>
            </w:r>
          </w:p>
        </w:tc>
      </w:tr>
      <w:tr w:rsidR="008242A8" w:rsidRPr="007B3911" w:rsidTr="00935431">
        <w:tc>
          <w:tcPr>
            <w:tcW w:w="528" w:type="dxa"/>
          </w:tcPr>
          <w:p w:rsidR="008242A8" w:rsidRPr="00001FF9" w:rsidRDefault="008242A8" w:rsidP="00935431">
            <w:pPr>
              <w:jc w:val="center"/>
            </w:pPr>
            <w:r w:rsidRPr="00001FF9">
              <w:t>1.1</w:t>
            </w:r>
          </w:p>
        </w:tc>
        <w:tc>
          <w:tcPr>
            <w:tcW w:w="4292" w:type="dxa"/>
          </w:tcPr>
          <w:p w:rsidR="008242A8" w:rsidRPr="00001FF9" w:rsidRDefault="008242A8" w:rsidP="00935431">
            <w:pPr>
              <w:jc w:val="both"/>
            </w:pPr>
            <w:r w:rsidRPr="00001FF9">
              <w:t>Разработка нормативно-правовых актов направленных на формирование организационного, финансового и контрольного механизмов, обеспечивающих создание условий для строительства в Кардымовском районе</w:t>
            </w:r>
          </w:p>
        </w:tc>
        <w:tc>
          <w:tcPr>
            <w:tcW w:w="1276" w:type="dxa"/>
          </w:tcPr>
          <w:p w:rsidR="008242A8" w:rsidRPr="00086933" w:rsidRDefault="008242A8" w:rsidP="00935431">
            <w:pPr>
              <w:jc w:val="center"/>
            </w:pPr>
            <w:r w:rsidRPr="00086933">
              <w:t>2020-2025 г.г.</w:t>
            </w:r>
          </w:p>
        </w:tc>
        <w:tc>
          <w:tcPr>
            <w:tcW w:w="2410" w:type="dxa"/>
          </w:tcPr>
          <w:p w:rsidR="008242A8" w:rsidRPr="00001FF9" w:rsidRDefault="008242A8" w:rsidP="00935431">
            <w:pPr>
              <w:jc w:val="center"/>
            </w:pPr>
            <w:r w:rsidRPr="00001FF9">
              <w:t>Отдел строительства, ЖКХ, транспорта, связи Администрации муниципального образования «Кардымовский район» Смоленской области</w:t>
            </w:r>
          </w:p>
        </w:tc>
        <w:tc>
          <w:tcPr>
            <w:tcW w:w="850" w:type="dxa"/>
          </w:tcPr>
          <w:p w:rsidR="008242A8" w:rsidRPr="00001FF9" w:rsidRDefault="008242A8" w:rsidP="00935431">
            <w:pPr>
              <w:jc w:val="center"/>
            </w:pPr>
            <w:r>
              <w:t>0,0</w:t>
            </w:r>
          </w:p>
        </w:tc>
        <w:tc>
          <w:tcPr>
            <w:tcW w:w="851" w:type="dxa"/>
          </w:tcPr>
          <w:p w:rsidR="008242A8" w:rsidRPr="00001FF9" w:rsidRDefault="008242A8" w:rsidP="00935431">
            <w:pPr>
              <w:jc w:val="center"/>
            </w:pPr>
            <w:r>
              <w:t>0,0</w:t>
            </w:r>
          </w:p>
        </w:tc>
        <w:tc>
          <w:tcPr>
            <w:tcW w:w="850" w:type="dxa"/>
          </w:tcPr>
          <w:p w:rsidR="008242A8" w:rsidRPr="00001FF9" w:rsidRDefault="008242A8" w:rsidP="00935431">
            <w:pPr>
              <w:jc w:val="center"/>
            </w:pPr>
            <w:r>
              <w:t>0,0</w:t>
            </w:r>
          </w:p>
        </w:tc>
        <w:tc>
          <w:tcPr>
            <w:tcW w:w="851" w:type="dxa"/>
          </w:tcPr>
          <w:p w:rsidR="008242A8" w:rsidRPr="00001FF9" w:rsidRDefault="008242A8" w:rsidP="00935431">
            <w:pPr>
              <w:jc w:val="center"/>
            </w:pPr>
            <w:r>
              <w:t>0,0</w:t>
            </w:r>
          </w:p>
        </w:tc>
        <w:tc>
          <w:tcPr>
            <w:tcW w:w="850" w:type="dxa"/>
          </w:tcPr>
          <w:p w:rsidR="008242A8" w:rsidRPr="00001FF9" w:rsidRDefault="008242A8" w:rsidP="00935431">
            <w:pPr>
              <w:jc w:val="center"/>
            </w:pPr>
            <w:r>
              <w:t>0,0</w:t>
            </w:r>
          </w:p>
        </w:tc>
        <w:tc>
          <w:tcPr>
            <w:tcW w:w="851" w:type="dxa"/>
          </w:tcPr>
          <w:p w:rsidR="008242A8" w:rsidRPr="00001FF9" w:rsidRDefault="008242A8" w:rsidP="00935431">
            <w:pPr>
              <w:jc w:val="center"/>
            </w:pPr>
            <w:r>
              <w:t>0,0</w:t>
            </w:r>
          </w:p>
        </w:tc>
        <w:tc>
          <w:tcPr>
            <w:tcW w:w="850" w:type="dxa"/>
            <w:tcBorders>
              <w:right w:val="single" w:sz="4" w:space="0" w:color="auto"/>
            </w:tcBorders>
          </w:tcPr>
          <w:p w:rsidR="008242A8" w:rsidRPr="00001FF9" w:rsidRDefault="008242A8" w:rsidP="00935431">
            <w:pPr>
              <w:jc w:val="center"/>
            </w:pPr>
            <w:r>
              <w:t>0,0</w:t>
            </w:r>
          </w:p>
        </w:tc>
        <w:tc>
          <w:tcPr>
            <w:tcW w:w="1134" w:type="dxa"/>
            <w:tcBorders>
              <w:left w:val="single" w:sz="4" w:space="0" w:color="auto"/>
            </w:tcBorders>
          </w:tcPr>
          <w:p w:rsidR="008242A8" w:rsidRPr="007B3911" w:rsidRDefault="008242A8" w:rsidP="00935431">
            <w:pPr>
              <w:jc w:val="center"/>
            </w:pPr>
          </w:p>
        </w:tc>
      </w:tr>
      <w:tr w:rsidR="008242A8" w:rsidRPr="007B3911" w:rsidTr="00935431">
        <w:tc>
          <w:tcPr>
            <w:tcW w:w="8506" w:type="dxa"/>
            <w:gridSpan w:val="4"/>
          </w:tcPr>
          <w:p w:rsidR="008242A8" w:rsidRPr="00001FF9" w:rsidRDefault="008242A8" w:rsidP="00935431">
            <w:pPr>
              <w:jc w:val="both"/>
              <w:rPr>
                <w:b/>
              </w:rPr>
            </w:pPr>
            <w:r w:rsidRPr="00001FF9">
              <w:rPr>
                <w:b/>
              </w:rPr>
              <w:t>Итого:</w:t>
            </w:r>
          </w:p>
          <w:p w:rsidR="008242A8" w:rsidRPr="00001FF9" w:rsidRDefault="008242A8" w:rsidP="00935431">
            <w:r w:rsidRPr="00001FF9">
              <w:t>в том числе:</w:t>
            </w:r>
          </w:p>
        </w:tc>
        <w:tc>
          <w:tcPr>
            <w:tcW w:w="850" w:type="dxa"/>
          </w:tcPr>
          <w:p w:rsidR="008242A8" w:rsidRPr="00001FF9" w:rsidRDefault="008242A8" w:rsidP="00935431">
            <w:pPr>
              <w:jc w:val="center"/>
            </w:pPr>
            <w:r>
              <w:t>0,0</w:t>
            </w:r>
          </w:p>
        </w:tc>
        <w:tc>
          <w:tcPr>
            <w:tcW w:w="851" w:type="dxa"/>
          </w:tcPr>
          <w:p w:rsidR="008242A8" w:rsidRPr="00001FF9" w:rsidRDefault="008242A8" w:rsidP="00935431">
            <w:pPr>
              <w:jc w:val="center"/>
            </w:pPr>
            <w:r>
              <w:t>0,0</w:t>
            </w:r>
          </w:p>
        </w:tc>
        <w:tc>
          <w:tcPr>
            <w:tcW w:w="850" w:type="dxa"/>
          </w:tcPr>
          <w:p w:rsidR="008242A8" w:rsidRPr="00001FF9" w:rsidRDefault="008242A8" w:rsidP="00935431">
            <w:pPr>
              <w:jc w:val="center"/>
            </w:pPr>
            <w:r>
              <w:t>0,0</w:t>
            </w:r>
          </w:p>
        </w:tc>
        <w:tc>
          <w:tcPr>
            <w:tcW w:w="851" w:type="dxa"/>
          </w:tcPr>
          <w:p w:rsidR="008242A8" w:rsidRPr="00001FF9" w:rsidRDefault="008242A8" w:rsidP="00935431">
            <w:pPr>
              <w:jc w:val="center"/>
            </w:pPr>
            <w:r>
              <w:t>0,0</w:t>
            </w:r>
          </w:p>
        </w:tc>
        <w:tc>
          <w:tcPr>
            <w:tcW w:w="850" w:type="dxa"/>
          </w:tcPr>
          <w:p w:rsidR="008242A8" w:rsidRPr="00001FF9" w:rsidRDefault="008242A8" w:rsidP="00935431">
            <w:pPr>
              <w:jc w:val="center"/>
            </w:pPr>
            <w:r>
              <w:t>0,0</w:t>
            </w:r>
          </w:p>
        </w:tc>
        <w:tc>
          <w:tcPr>
            <w:tcW w:w="851" w:type="dxa"/>
          </w:tcPr>
          <w:p w:rsidR="008242A8" w:rsidRPr="00001FF9" w:rsidRDefault="008242A8" w:rsidP="00935431">
            <w:pPr>
              <w:jc w:val="center"/>
            </w:pPr>
            <w:r>
              <w:t>0,0</w:t>
            </w:r>
          </w:p>
        </w:tc>
        <w:tc>
          <w:tcPr>
            <w:tcW w:w="850" w:type="dxa"/>
          </w:tcPr>
          <w:p w:rsidR="008242A8" w:rsidRPr="00001FF9" w:rsidRDefault="008242A8" w:rsidP="00935431">
            <w:pPr>
              <w:jc w:val="center"/>
            </w:pPr>
            <w:r>
              <w:t>0,0</w:t>
            </w:r>
          </w:p>
        </w:tc>
        <w:tc>
          <w:tcPr>
            <w:tcW w:w="1134" w:type="dxa"/>
            <w:tcBorders>
              <w:bottom w:val="single" w:sz="4" w:space="0" w:color="auto"/>
            </w:tcBorders>
          </w:tcPr>
          <w:p w:rsidR="008242A8" w:rsidRPr="007B3911" w:rsidRDefault="008242A8" w:rsidP="00935431">
            <w:pPr>
              <w:jc w:val="center"/>
            </w:pPr>
          </w:p>
        </w:tc>
      </w:tr>
      <w:tr w:rsidR="008242A8" w:rsidRPr="007B3911" w:rsidTr="00935431">
        <w:tc>
          <w:tcPr>
            <w:tcW w:w="8506" w:type="dxa"/>
            <w:gridSpan w:val="4"/>
          </w:tcPr>
          <w:p w:rsidR="008242A8" w:rsidRPr="00001FF9" w:rsidRDefault="008242A8" w:rsidP="00935431">
            <w:pPr>
              <w:jc w:val="both"/>
              <w:rPr>
                <w:b/>
              </w:rPr>
            </w:pPr>
            <w:r w:rsidRPr="00001FF9">
              <w:t>средства районного бюджета</w:t>
            </w:r>
          </w:p>
        </w:tc>
        <w:tc>
          <w:tcPr>
            <w:tcW w:w="850" w:type="dxa"/>
          </w:tcPr>
          <w:p w:rsidR="008242A8" w:rsidRPr="00001FF9" w:rsidRDefault="008242A8" w:rsidP="00935431">
            <w:pPr>
              <w:jc w:val="center"/>
            </w:pPr>
            <w:r>
              <w:t>0,0</w:t>
            </w:r>
          </w:p>
        </w:tc>
        <w:tc>
          <w:tcPr>
            <w:tcW w:w="851" w:type="dxa"/>
          </w:tcPr>
          <w:p w:rsidR="008242A8" w:rsidRPr="00001FF9" w:rsidRDefault="008242A8" w:rsidP="00935431">
            <w:pPr>
              <w:jc w:val="center"/>
            </w:pPr>
            <w:r>
              <w:t>0,0</w:t>
            </w:r>
          </w:p>
        </w:tc>
        <w:tc>
          <w:tcPr>
            <w:tcW w:w="850" w:type="dxa"/>
          </w:tcPr>
          <w:p w:rsidR="008242A8" w:rsidRPr="00001FF9" w:rsidRDefault="008242A8" w:rsidP="00935431">
            <w:pPr>
              <w:jc w:val="center"/>
            </w:pPr>
            <w:r>
              <w:t>0,0</w:t>
            </w:r>
          </w:p>
        </w:tc>
        <w:tc>
          <w:tcPr>
            <w:tcW w:w="851" w:type="dxa"/>
          </w:tcPr>
          <w:p w:rsidR="008242A8" w:rsidRPr="00001FF9" w:rsidRDefault="008242A8" w:rsidP="00935431">
            <w:pPr>
              <w:jc w:val="center"/>
            </w:pPr>
            <w:r>
              <w:t>0,0</w:t>
            </w:r>
          </w:p>
        </w:tc>
        <w:tc>
          <w:tcPr>
            <w:tcW w:w="850" w:type="dxa"/>
          </w:tcPr>
          <w:p w:rsidR="008242A8" w:rsidRPr="00001FF9" w:rsidRDefault="008242A8" w:rsidP="00935431">
            <w:pPr>
              <w:jc w:val="center"/>
            </w:pPr>
            <w:r>
              <w:t>0,0</w:t>
            </w:r>
          </w:p>
        </w:tc>
        <w:tc>
          <w:tcPr>
            <w:tcW w:w="851" w:type="dxa"/>
          </w:tcPr>
          <w:p w:rsidR="008242A8" w:rsidRPr="00001FF9" w:rsidRDefault="008242A8" w:rsidP="00935431">
            <w:pPr>
              <w:jc w:val="center"/>
            </w:pPr>
            <w:r>
              <w:t>0,0</w:t>
            </w:r>
          </w:p>
        </w:tc>
        <w:tc>
          <w:tcPr>
            <w:tcW w:w="850" w:type="dxa"/>
          </w:tcPr>
          <w:p w:rsidR="008242A8" w:rsidRPr="00001FF9" w:rsidRDefault="008242A8" w:rsidP="00935431">
            <w:pPr>
              <w:jc w:val="center"/>
            </w:pPr>
            <w:r>
              <w:t>0,0</w:t>
            </w:r>
          </w:p>
        </w:tc>
        <w:tc>
          <w:tcPr>
            <w:tcW w:w="1134" w:type="dxa"/>
            <w:tcBorders>
              <w:top w:val="single" w:sz="4" w:space="0" w:color="auto"/>
              <w:bottom w:val="single" w:sz="4" w:space="0" w:color="auto"/>
            </w:tcBorders>
          </w:tcPr>
          <w:p w:rsidR="008242A8" w:rsidRPr="007B3911" w:rsidRDefault="008242A8" w:rsidP="00935431">
            <w:pPr>
              <w:jc w:val="center"/>
            </w:pPr>
          </w:p>
        </w:tc>
      </w:tr>
      <w:tr w:rsidR="008242A8" w:rsidRPr="007B3911" w:rsidTr="00935431">
        <w:trPr>
          <w:trHeight w:val="301"/>
        </w:trPr>
        <w:tc>
          <w:tcPr>
            <w:tcW w:w="15593" w:type="dxa"/>
            <w:gridSpan w:val="12"/>
          </w:tcPr>
          <w:p w:rsidR="008242A8" w:rsidRPr="007B3911" w:rsidRDefault="008242A8" w:rsidP="00935431">
            <w:pPr>
              <w:pStyle w:val="fr5"/>
              <w:spacing w:before="0" w:beforeAutospacing="0" w:after="0" w:afterAutospacing="0"/>
              <w:jc w:val="both"/>
              <w:rPr>
                <w:b/>
                <w:sz w:val="20"/>
                <w:szCs w:val="20"/>
              </w:rPr>
            </w:pPr>
            <w:r w:rsidRPr="007B3911">
              <w:rPr>
                <w:b/>
                <w:sz w:val="20"/>
                <w:szCs w:val="20"/>
              </w:rPr>
              <w:t>Задача 2. Создание условий для развития жилищного строительства в условиях комплексной застройки территории</w:t>
            </w:r>
          </w:p>
        </w:tc>
      </w:tr>
      <w:tr w:rsidR="008242A8" w:rsidRPr="007B3911" w:rsidTr="00935431">
        <w:tc>
          <w:tcPr>
            <w:tcW w:w="528" w:type="dxa"/>
          </w:tcPr>
          <w:p w:rsidR="008242A8" w:rsidRPr="007B3911" w:rsidRDefault="008242A8" w:rsidP="00935431">
            <w:pPr>
              <w:jc w:val="both"/>
            </w:pPr>
            <w:r w:rsidRPr="007B3911">
              <w:t>2.1</w:t>
            </w:r>
          </w:p>
        </w:tc>
        <w:tc>
          <w:tcPr>
            <w:tcW w:w="4292" w:type="dxa"/>
          </w:tcPr>
          <w:p w:rsidR="008242A8" w:rsidRPr="007B3911" w:rsidRDefault="008242A8" w:rsidP="00935431">
            <w:pPr>
              <w:jc w:val="both"/>
            </w:pPr>
            <w:r w:rsidRPr="007B3911">
              <w:t>Разработка технических условий для присоединения к сетям коммунальной инфраструктуры для обеспечения земельных участков, предоставляемых для ИЖС многодетным семьям</w:t>
            </w:r>
          </w:p>
        </w:tc>
        <w:tc>
          <w:tcPr>
            <w:tcW w:w="1276" w:type="dxa"/>
          </w:tcPr>
          <w:p w:rsidR="008242A8" w:rsidRPr="00086933" w:rsidRDefault="008242A8" w:rsidP="00935431">
            <w:pPr>
              <w:jc w:val="center"/>
            </w:pPr>
            <w:r w:rsidRPr="00086933">
              <w:t>2020-2025 г.г.</w:t>
            </w:r>
          </w:p>
        </w:tc>
        <w:tc>
          <w:tcPr>
            <w:tcW w:w="2410" w:type="dxa"/>
          </w:tcPr>
          <w:p w:rsidR="008242A8" w:rsidRPr="007B3911" w:rsidRDefault="008242A8" w:rsidP="00935431">
            <w:pPr>
              <w:jc w:val="center"/>
            </w:pPr>
            <w:r w:rsidRPr="007B3911">
              <w:t>Отдел строительства, ЖКХ, транспорта, связи Администрации муниципального образования «Кардымовский район» Смоленской области</w:t>
            </w:r>
          </w:p>
        </w:tc>
        <w:tc>
          <w:tcPr>
            <w:tcW w:w="850" w:type="dxa"/>
          </w:tcPr>
          <w:p w:rsidR="008242A8" w:rsidRPr="00001FF9" w:rsidRDefault="008242A8" w:rsidP="00935431">
            <w:pPr>
              <w:jc w:val="center"/>
            </w:pPr>
            <w:r>
              <w:t>0,0</w:t>
            </w:r>
          </w:p>
        </w:tc>
        <w:tc>
          <w:tcPr>
            <w:tcW w:w="851" w:type="dxa"/>
          </w:tcPr>
          <w:p w:rsidR="008242A8" w:rsidRPr="00001FF9" w:rsidRDefault="008242A8" w:rsidP="00935431">
            <w:pPr>
              <w:jc w:val="center"/>
            </w:pPr>
            <w:r>
              <w:t>0,0</w:t>
            </w:r>
          </w:p>
        </w:tc>
        <w:tc>
          <w:tcPr>
            <w:tcW w:w="850" w:type="dxa"/>
          </w:tcPr>
          <w:p w:rsidR="008242A8" w:rsidRPr="00001FF9" w:rsidRDefault="008242A8" w:rsidP="00935431">
            <w:pPr>
              <w:jc w:val="center"/>
            </w:pPr>
            <w:r>
              <w:t>0,0</w:t>
            </w:r>
          </w:p>
        </w:tc>
        <w:tc>
          <w:tcPr>
            <w:tcW w:w="851" w:type="dxa"/>
          </w:tcPr>
          <w:p w:rsidR="008242A8" w:rsidRPr="00001FF9" w:rsidRDefault="008242A8" w:rsidP="00935431">
            <w:pPr>
              <w:jc w:val="center"/>
            </w:pPr>
            <w:r>
              <w:t>0,0</w:t>
            </w:r>
          </w:p>
        </w:tc>
        <w:tc>
          <w:tcPr>
            <w:tcW w:w="850" w:type="dxa"/>
          </w:tcPr>
          <w:p w:rsidR="008242A8" w:rsidRPr="00001FF9" w:rsidRDefault="008242A8" w:rsidP="00935431">
            <w:pPr>
              <w:jc w:val="center"/>
            </w:pPr>
            <w:r>
              <w:t>0,0</w:t>
            </w:r>
          </w:p>
        </w:tc>
        <w:tc>
          <w:tcPr>
            <w:tcW w:w="851" w:type="dxa"/>
          </w:tcPr>
          <w:p w:rsidR="008242A8" w:rsidRPr="00001FF9" w:rsidRDefault="008242A8" w:rsidP="00935431">
            <w:pPr>
              <w:jc w:val="center"/>
            </w:pPr>
            <w:r>
              <w:t>0,0</w:t>
            </w:r>
          </w:p>
        </w:tc>
        <w:tc>
          <w:tcPr>
            <w:tcW w:w="850" w:type="dxa"/>
            <w:tcBorders>
              <w:right w:val="single" w:sz="4" w:space="0" w:color="auto"/>
            </w:tcBorders>
          </w:tcPr>
          <w:p w:rsidR="008242A8" w:rsidRPr="00001FF9" w:rsidRDefault="008242A8" w:rsidP="00935431">
            <w:pPr>
              <w:jc w:val="center"/>
            </w:pPr>
            <w:r>
              <w:t>0,0</w:t>
            </w:r>
          </w:p>
        </w:tc>
        <w:tc>
          <w:tcPr>
            <w:tcW w:w="1134" w:type="dxa"/>
            <w:tcBorders>
              <w:left w:val="single" w:sz="4" w:space="0" w:color="auto"/>
            </w:tcBorders>
          </w:tcPr>
          <w:p w:rsidR="008242A8" w:rsidRPr="007B3911" w:rsidRDefault="008242A8" w:rsidP="00935431"/>
        </w:tc>
      </w:tr>
      <w:tr w:rsidR="008242A8" w:rsidRPr="007B3911" w:rsidTr="00935431">
        <w:tc>
          <w:tcPr>
            <w:tcW w:w="8506" w:type="dxa"/>
            <w:gridSpan w:val="4"/>
            <w:tcBorders>
              <w:bottom w:val="single" w:sz="4" w:space="0" w:color="auto"/>
            </w:tcBorders>
          </w:tcPr>
          <w:p w:rsidR="008242A8" w:rsidRPr="007B3911" w:rsidRDefault="008242A8" w:rsidP="00935431">
            <w:pPr>
              <w:jc w:val="both"/>
              <w:rPr>
                <w:b/>
              </w:rPr>
            </w:pPr>
            <w:r w:rsidRPr="007B3911">
              <w:rPr>
                <w:b/>
              </w:rPr>
              <w:t>Итого:</w:t>
            </w:r>
          </w:p>
          <w:p w:rsidR="008242A8" w:rsidRPr="007B3911" w:rsidRDefault="008242A8" w:rsidP="00935431">
            <w:pPr>
              <w:jc w:val="both"/>
            </w:pPr>
            <w:r w:rsidRPr="007B3911">
              <w:t>в том числе:</w:t>
            </w:r>
          </w:p>
        </w:tc>
        <w:tc>
          <w:tcPr>
            <w:tcW w:w="850" w:type="dxa"/>
            <w:tcBorders>
              <w:bottom w:val="single" w:sz="4" w:space="0" w:color="auto"/>
            </w:tcBorders>
          </w:tcPr>
          <w:p w:rsidR="008242A8" w:rsidRPr="00001FF9" w:rsidRDefault="008242A8" w:rsidP="00935431">
            <w:pPr>
              <w:jc w:val="center"/>
            </w:pPr>
            <w:r>
              <w:t>0,0</w:t>
            </w:r>
          </w:p>
        </w:tc>
        <w:tc>
          <w:tcPr>
            <w:tcW w:w="851" w:type="dxa"/>
            <w:tcBorders>
              <w:bottom w:val="single" w:sz="4" w:space="0" w:color="auto"/>
            </w:tcBorders>
          </w:tcPr>
          <w:p w:rsidR="008242A8" w:rsidRPr="00001FF9" w:rsidRDefault="008242A8" w:rsidP="00935431">
            <w:pPr>
              <w:jc w:val="center"/>
            </w:pPr>
            <w:r>
              <w:t>0,0</w:t>
            </w:r>
          </w:p>
        </w:tc>
        <w:tc>
          <w:tcPr>
            <w:tcW w:w="850" w:type="dxa"/>
            <w:tcBorders>
              <w:bottom w:val="single" w:sz="4" w:space="0" w:color="auto"/>
            </w:tcBorders>
          </w:tcPr>
          <w:p w:rsidR="008242A8" w:rsidRPr="00001FF9" w:rsidRDefault="008242A8" w:rsidP="00935431">
            <w:pPr>
              <w:jc w:val="center"/>
            </w:pPr>
            <w:r>
              <w:t>0,0</w:t>
            </w:r>
          </w:p>
        </w:tc>
        <w:tc>
          <w:tcPr>
            <w:tcW w:w="851" w:type="dxa"/>
            <w:tcBorders>
              <w:bottom w:val="single" w:sz="4" w:space="0" w:color="auto"/>
            </w:tcBorders>
          </w:tcPr>
          <w:p w:rsidR="008242A8" w:rsidRPr="00001FF9" w:rsidRDefault="008242A8" w:rsidP="00935431">
            <w:pPr>
              <w:jc w:val="center"/>
            </w:pPr>
            <w:r>
              <w:t>0,0</w:t>
            </w:r>
          </w:p>
        </w:tc>
        <w:tc>
          <w:tcPr>
            <w:tcW w:w="850" w:type="dxa"/>
            <w:tcBorders>
              <w:bottom w:val="single" w:sz="4" w:space="0" w:color="auto"/>
            </w:tcBorders>
          </w:tcPr>
          <w:p w:rsidR="008242A8" w:rsidRPr="00001FF9" w:rsidRDefault="008242A8" w:rsidP="00935431">
            <w:pPr>
              <w:jc w:val="center"/>
            </w:pPr>
            <w:r>
              <w:t>0,0</w:t>
            </w:r>
          </w:p>
        </w:tc>
        <w:tc>
          <w:tcPr>
            <w:tcW w:w="851" w:type="dxa"/>
            <w:tcBorders>
              <w:bottom w:val="single" w:sz="4" w:space="0" w:color="auto"/>
            </w:tcBorders>
          </w:tcPr>
          <w:p w:rsidR="008242A8" w:rsidRPr="00001FF9" w:rsidRDefault="008242A8" w:rsidP="00935431">
            <w:pPr>
              <w:jc w:val="center"/>
            </w:pPr>
            <w:r>
              <w:t>0,0</w:t>
            </w:r>
          </w:p>
        </w:tc>
        <w:tc>
          <w:tcPr>
            <w:tcW w:w="850" w:type="dxa"/>
            <w:tcBorders>
              <w:bottom w:val="single" w:sz="4" w:space="0" w:color="auto"/>
            </w:tcBorders>
          </w:tcPr>
          <w:p w:rsidR="008242A8" w:rsidRPr="00001FF9" w:rsidRDefault="008242A8" w:rsidP="00935431">
            <w:pPr>
              <w:jc w:val="center"/>
            </w:pPr>
            <w:r>
              <w:t>0,0</w:t>
            </w:r>
          </w:p>
        </w:tc>
        <w:tc>
          <w:tcPr>
            <w:tcW w:w="1134" w:type="dxa"/>
            <w:tcBorders>
              <w:bottom w:val="single" w:sz="4" w:space="0" w:color="auto"/>
            </w:tcBorders>
          </w:tcPr>
          <w:p w:rsidR="008242A8" w:rsidRPr="00001FF9" w:rsidRDefault="008242A8" w:rsidP="00935431">
            <w:pPr>
              <w:jc w:val="center"/>
            </w:pPr>
          </w:p>
        </w:tc>
      </w:tr>
      <w:tr w:rsidR="008242A8" w:rsidRPr="007B3911" w:rsidTr="00935431">
        <w:tc>
          <w:tcPr>
            <w:tcW w:w="8506" w:type="dxa"/>
            <w:gridSpan w:val="4"/>
            <w:tcBorders>
              <w:top w:val="single" w:sz="4" w:space="0" w:color="auto"/>
            </w:tcBorders>
          </w:tcPr>
          <w:p w:rsidR="008242A8" w:rsidRPr="007B3911" w:rsidRDefault="008242A8" w:rsidP="00935431">
            <w:pPr>
              <w:jc w:val="both"/>
            </w:pPr>
            <w:r w:rsidRPr="007B3911">
              <w:t>средства районного бюджета</w:t>
            </w:r>
          </w:p>
        </w:tc>
        <w:tc>
          <w:tcPr>
            <w:tcW w:w="850" w:type="dxa"/>
            <w:tcBorders>
              <w:top w:val="single" w:sz="4" w:space="0" w:color="auto"/>
            </w:tcBorders>
          </w:tcPr>
          <w:p w:rsidR="008242A8" w:rsidRPr="00001FF9" w:rsidRDefault="008242A8" w:rsidP="00935431">
            <w:pPr>
              <w:jc w:val="center"/>
            </w:pPr>
            <w:r>
              <w:t>0,0</w:t>
            </w:r>
          </w:p>
        </w:tc>
        <w:tc>
          <w:tcPr>
            <w:tcW w:w="851" w:type="dxa"/>
            <w:tcBorders>
              <w:top w:val="single" w:sz="4" w:space="0" w:color="auto"/>
            </w:tcBorders>
          </w:tcPr>
          <w:p w:rsidR="008242A8" w:rsidRPr="00001FF9" w:rsidRDefault="008242A8" w:rsidP="00935431">
            <w:pPr>
              <w:jc w:val="center"/>
            </w:pPr>
            <w:r>
              <w:t>0,0</w:t>
            </w:r>
          </w:p>
        </w:tc>
        <w:tc>
          <w:tcPr>
            <w:tcW w:w="850" w:type="dxa"/>
            <w:tcBorders>
              <w:top w:val="single" w:sz="4" w:space="0" w:color="auto"/>
            </w:tcBorders>
          </w:tcPr>
          <w:p w:rsidR="008242A8" w:rsidRPr="00001FF9" w:rsidRDefault="008242A8" w:rsidP="00935431">
            <w:pPr>
              <w:jc w:val="center"/>
            </w:pPr>
            <w:r>
              <w:t>0,0</w:t>
            </w:r>
          </w:p>
        </w:tc>
        <w:tc>
          <w:tcPr>
            <w:tcW w:w="851" w:type="dxa"/>
            <w:tcBorders>
              <w:top w:val="single" w:sz="4" w:space="0" w:color="auto"/>
            </w:tcBorders>
          </w:tcPr>
          <w:p w:rsidR="008242A8" w:rsidRPr="00001FF9" w:rsidRDefault="008242A8" w:rsidP="00935431">
            <w:pPr>
              <w:jc w:val="center"/>
            </w:pPr>
            <w:r>
              <w:t>0,0</w:t>
            </w:r>
          </w:p>
        </w:tc>
        <w:tc>
          <w:tcPr>
            <w:tcW w:w="850" w:type="dxa"/>
            <w:tcBorders>
              <w:top w:val="single" w:sz="4" w:space="0" w:color="auto"/>
            </w:tcBorders>
          </w:tcPr>
          <w:p w:rsidR="008242A8" w:rsidRPr="00001FF9" w:rsidRDefault="008242A8" w:rsidP="00935431">
            <w:pPr>
              <w:jc w:val="center"/>
            </w:pPr>
            <w:r>
              <w:t>0,0</w:t>
            </w:r>
          </w:p>
        </w:tc>
        <w:tc>
          <w:tcPr>
            <w:tcW w:w="851" w:type="dxa"/>
            <w:tcBorders>
              <w:top w:val="single" w:sz="4" w:space="0" w:color="auto"/>
            </w:tcBorders>
          </w:tcPr>
          <w:p w:rsidR="008242A8" w:rsidRPr="00001FF9" w:rsidRDefault="008242A8" w:rsidP="00935431">
            <w:pPr>
              <w:jc w:val="center"/>
            </w:pPr>
            <w:r>
              <w:t>0,0</w:t>
            </w:r>
          </w:p>
        </w:tc>
        <w:tc>
          <w:tcPr>
            <w:tcW w:w="850" w:type="dxa"/>
            <w:tcBorders>
              <w:top w:val="single" w:sz="4" w:space="0" w:color="auto"/>
            </w:tcBorders>
          </w:tcPr>
          <w:p w:rsidR="008242A8" w:rsidRPr="00001FF9" w:rsidRDefault="008242A8" w:rsidP="00935431">
            <w:pPr>
              <w:jc w:val="center"/>
            </w:pPr>
            <w:r>
              <w:t>0,0</w:t>
            </w:r>
          </w:p>
        </w:tc>
        <w:tc>
          <w:tcPr>
            <w:tcW w:w="1134" w:type="dxa"/>
            <w:tcBorders>
              <w:top w:val="single" w:sz="4" w:space="0" w:color="auto"/>
            </w:tcBorders>
          </w:tcPr>
          <w:p w:rsidR="008242A8" w:rsidRPr="00001FF9" w:rsidRDefault="008242A8" w:rsidP="00935431">
            <w:pPr>
              <w:jc w:val="center"/>
            </w:pPr>
          </w:p>
        </w:tc>
      </w:tr>
      <w:tr w:rsidR="008242A8" w:rsidRPr="007B3911" w:rsidTr="00935431">
        <w:tc>
          <w:tcPr>
            <w:tcW w:w="15593" w:type="dxa"/>
            <w:gridSpan w:val="12"/>
          </w:tcPr>
          <w:p w:rsidR="008242A8" w:rsidRPr="007B3911" w:rsidRDefault="008242A8" w:rsidP="00935431">
            <w:pPr>
              <w:pStyle w:val="fr5"/>
              <w:tabs>
                <w:tab w:val="left" w:pos="916"/>
                <w:tab w:val="left" w:pos="1832"/>
                <w:tab w:val="left" w:pos="2748"/>
                <w:tab w:val="left" w:pos="3664"/>
                <w:tab w:val="left" w:pos="4580"/>
                <w:tab w:val="left" w:pos="5496"/>
                <w:tab w:val="left" w:pos="6412"/>
                <w:tab w:val="left" w:pos="7371"/>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b/>
                <w:sz w:val="20"/>
                <w:szCs w:val="20"/>
              </w:rPr>
            </w:pPr>
            <w:r w:rsidRPr="007B3911">
              <w:rPr>
                <w:b/>
                <w:sz w:val="20"/>
                <w:szCs w:val="20"/>
              </w:rPr>
              <w:t>Задача 3. Обеспечение планового ввода жилья</w:t>
            </w:r>
          </w:p>
        </w:tc>
      </w:tr>
      <w:tr w:rsidR="008242A8" w:rsidRPr="007B3911" w:rsidTr="00935431">
        <w:tc>
          <w:tcPr>
            <w:tcW w:w="528" w:type="dxa"/>
          </w:tcPr>
          <w:p w:rsidR="008242A8" w:rsidRPr="007B3911" w:rsidRDefault="008242A8" w:rsidP="00935431">
            <w:pPr>
              <w:jc w:val="both"/>
            </w:pPr>
            <w:r w:rsidRPr="007B3911">
              <w:t>3.1</w:t>
            </w:r>
          </w:p>
        </w:tc>
        <w:tc>
          <w:tcPr>
            <w:tcW w:w="4292" w:type="dxa"/>
          </w:tcPr>
          <w:p w:rsidR="008242A8" w:rsidRPr="007B3911" w:rsidRDefault="008242A8" w:rsidP="00935431">
            <w:pPr>
              <w:jc w:val="both"/>
            </w:pPr>
            <w:r w:rsidRPr="007B3911">
              <w:t>Мониторинг объектов жилищного строительства</w:t>
            </w:r>
          </w:p>
        </w:tc>
        <w:tc>
          <w:tcPr>
            <w:tcW w:w="1276" w:type="dxa"/>
          </w:tcPr>
          <w:p w:rsidR="008242A8" w:rsidRPr="00086933" w:rsidRDefault="008242A8" w:rsidP="00935431">
            <w:pPr>
              <w:jc w:val="center"/>
            </w:pPr>
            <w:r w:rsidRPr="00086933">
              <w:t>2020-2025 г.г.</w:t>
            </w:r>
          </w:p>
        </w:tc>
        <w:tc>
          <w:tcPr>
            <w:tcW w:w="2410" w:type="dxa"/>
          </w:tcPr>
          <w:p w:rsidR="008242A8" w:rsidRPr="007B3911" w:rsidRDefault="008242A8" w:rsidP="00935431">
            <w:pPr>
              <w:jc w:val="center"/>
            </w:pPr>
            <w:r w:rsidRPr="007B3911">
              <w:t xml:space="preserve">Отдел строительства, ЖКХ, транспорта, связи Администрации муниципального </w:t>
            </w:r>
            <w:r w:rsidRPr="007B3911">
              <w:lastRenderedPageBreak/>
              <w:t>образования «Кардымовский район» Смоленской области</w:t>
            </w:r>
          </w:p>
        </w:tc>
        <w:tc>
          <w:tcPr>
            <w:tcW w:w="850" w:type="dxa"/>
          </w:tcPr>
          <w:p w:rsidR="008242A8" w:rsidRPr="00001FF9" w:rsidRDefault="008242A8" w:rsidP="00935431">
            <w:pPr>
              <w:jc w:val="center"/>
            </w:pPr>
            <w:r>
              <w:lastRenderedPageBreak/>
              <w:t>0,0</w:t>
            </w:r>
          </w:p>
        </w:tc>
        <w:tc>
          <w:tcPr>
            <w:tcW w:w="851" w:type="dxa"/>
          </w:tcPr>
          <w:p w:rsidR="008242A8" w:rsidRPr="00001FF9" w:rsidRDefault="008242A8" w:rsidP="00935431">
            <w:pPr>
              <w:jc w:val="center"/>
            </w:pPr>
            <w:r>
              <w:t>0,0</w:t>
            </w:r>
          </w:p>
        </w:tc>
        <w:tc>
          <w:tcPr>
            <w:tcW w:w="850" w:type="dxa"/>
          </w:tcPr>
          <w:p w:rsidR="008242A8" w:rsidRPr="00001FF9" w:rsidRDefault="008242A8" w:rsidP="00935431">
            <w:pPr>
              <w:jc w:val="center"/>
            </w:pPr>
            <w:r>
              <w:t>0,0</w:t>
            </w:r>
          </w:p>
        </w:tc>
        <w:tc>
          <w:tcPr>
            <w:tcW w:w="851" w:type="dxa"/>
          </w:tcPr>
          <w:p w:rsidR="008242A8" w:rsidRPr="00001FF9" w:rsidRDefault="008242A8" w:rsidP="00935431">
            <w:pPr>
              <w:jc w:val="center"/>
            </w:pPr>
            <w:r>
              <w:t>0,0</w:t>
            </w:r>
          </w:p>
        </w:tc>
        <w:tc>
          <w:tcPr>
            <w:tcW w:w="850" w:type="dxa"/>
          </w:tcPr>
          <w:p w:rsidR="008242A8" w:rsidRPr="00001FF9" w:rsidRDefault="008242A8" w:rsidP="00935431">
            <w:pPr>
              <w:jc w:val="center"/>
            </w:pPr>
            <w:r>
              <w:t>0,0</w:t>
            </w:r>
          </w:p>
        </w:tc>
        <w:tc>
          <w:tcPr>
            <w:tcW w:w="851" w:type="dxa"/>
          </w:tcPr>
          <w:p w:rsidR="008242A8" w:rsidRPr="00001FF9" w:rsidRDefault="008242A8" w:rsidP="00935431">
            <w:pPr>
              <w:jc w:val="center"/>
            </w:pPr>
            <w:r>
              <w:t>0,0</w:t>
            </w:r>
          </w:p>
        </w:tc>
        <w:tc>
          <w:tcPr>
            <w:tcW w:w="850" w:type="dxa"/>
            <w:tcBorders>
              <w:right w:val="single" w:sz="4" w:space="0" w:color="auto"/>
            </w:tcBorders>
          </w:tcPr>
          <w:p w:rsidR="008242A8" w:rsidRPr="00001FF9" w:rsidRDefault="008242A8" w:rsidP="00935431">
            <w:pPr>
              <w:jc w:val="center"/>
            </w:pPr>
            <w:r>
              <w:t>0,0</w:t>
            </w:r>
          </w:p>
        </w:tc>
        <w:tc>
          <w:tcPr>
            <w:tcW w:w="1134" w:type="dxa"/>
            <w:tcBorders>
              <w:left w:val="single" w:sz="4" w:space="0" w:color="auto"/>
            </w:tcBorders>
          </w:tcPr>
          <w:p w:rsidR="008242A8" w:rsidRPr="007B3911" w:rsidRDefault="008242A8" w:rsidP="00935431"/>
        </w:tc>
      </w:tr>
      <w:tr w:rsidR="008242A8" w:rsidRPr="007B3911" w:rsidTr="00935431">
        <w:tc>
          <w:tcPr>
            <w:tcW w:w="8506" w:type="dxa"/>
            <w:gridSpan w:val="4"/>
            <w:vMerge w:val="restart"/>
          </w:tcPr>
          <w:p w:rsidR="008242A8" w:rsidRPr="007B3911" w:rsidRDefault="008242A8" w:rsidP="00935431">
            <w:pPr>
              <w:jc w:val="both"/>
              <w:rPr>
                <w:b/>
              </w:rPr>
            </w:pPr>
            <w:r w:rsidRPr="007B3911">
              <w:rPr>
                <w:b/>
              </w:rPr>
              <w:lastRenderedPageBreak/>
              <w:t>Итого:</w:t>
            </w:r>
          </w:p>
          <w:p w:rsidR="008242A8" w:rsidRPr="007B3911" w:rsidRDefault="008242A8" w:rsidP="00935431">
            <w:pPr>
              <w:jc w:val="both"/>
            </w:pPr>
            <w:r w:rsidRPr="007B3911">
              <w:t>в том числе:</w:t>
            </w:r>
          </w:p>
        </w:tc>
        <w:tc>
          <w:tcPr>
            <w:tcW w:w="850" w:type="dxa"/>
            <w:tcBorders>
              <w:bottom w:val="nil"/>
            </w:tcBorders>
          </w:tcPr>
          <w:p w:rsidR="008242A8" w:rsidRPr="00001FF9" w:rsidRDefault="008242A8" w:rsidP="00935431">
            <w:pPr>
              <w:jc w:val="center"/>
            </w:pPr>
            <w:r>
              <w:t>0,0</w:t>
            </w:r>
          </w:p>
        </w:tc>
        <w:tc>
          <w:tcPr>
            <w:tcW w:w="851" w:type="dxa"/>
            <w:tcBorders>
              <w:bottom w:val="nil"/>
            </w:tcBorders>
          </w:tcPr>
          <w:p w:rsidR="008242A8" w:rsidRPr="00001FF9" w:rsidRDefault="008242A8" w:rsidP="00935431">
            <w:pPr>
              <w:jc w:val="center"/>
            </w:pPr>
            <w:r>
              <w:t>0,0</w:t>
            </w:r>
          </w:p>
        </w:tc>
        <w:tc>
          <w:tcPr>
            <w:tcW w:w="850" w:type="dxa"/>
            <w:tcBorders>
              <w:bottom w:val="nil"/>
            </w:tcBorders>
          </w:tcPr>
          <w:p w:rsidR="008242A8" w:rsidRPr="00001FF9" w:rsidRDefault="008242A8" w:rsidP="00935431">
            <w:pPr>
              <w:jc w:val="center"/>
            </w:pPr>
            <w:r>
              <w:t>0,0</w:t>
            </w:r>
          </w:p>
        </w:tc>
        <w:tc>
          <w:tcPr>
            <w:tcW w:w="851" w:type="dxa"/>
            <w:tcBorders>
              <w:bottom w:val="nil"/>
            </w:tcBorders>
          </w:tcPr>
          <w:p w:rsidR="008242A8" w:rsidRPr="00001FF9" w:rsidRDefault="008242A8" w:rsidP="00935431">
            <w:pPr>
              <w:jc w:val="center"/>
            </w:pPr>
            <w:r>
              <w:t>0,0</w:t>
            </w:r>
          </w:p>
        </w:tc>
        <w:tc>
          <w:tcPr>
            <w:tcW w:w="850" w:type="dxa"/>
            <w:tcBorders>
              <w:bottom w:val="nil"/>
            </w:tcBorders>
          </w:tcPr>
          <w:p w:rsidR="008242A8" w:rsidRPr="00001FF9" w:rsidRDefault="008242A8" w:rsidP="00935431">
            <w:pPr>
              <w:jc w:val="center"/>
            </w:pPr>
            <w:r>
              <w:t>0,0</w:t>
            </w:r>
          </w:p>
        </w:tc>
        <w:tc>
          <w:tcPr>
            <w:tcW w:w="851" w:type="dxa"/>
            <w:tcBorders>
              <w:bottom w:val="nil"/>
            </w:tcBorders>
          </w:tcPr>
          <w:p w:rsidR="008242A8" w:rsidRPr="00001FF9" w:rsidRDefault="008242A8" w:rsidP="00935431">
            <w:pPr>
              <w:jc w:val="center"/>
            </w:pPr>
            <w:r>
              <w:t>0,0</w:t>
            </w:r>
          </w:p>
        </w:tc>
        <w:tc>
          <w:tcPr>
            <w:tcW w:w="850" w:type="dxa"/>
            <w:tcBorders>
              <w:bottom w:val="nil"/>
            </w:tcBorders>
          </w:tcPr>
          <w:p w:rsidR="008242A8" w:rsidRPr="00001FF9" w:rsidRDefault="008242A8" w:rsidP="00935431">
            <w:pPr>
              <w:jc w:val="center"/>
            </w:pPr>
            <w:r>
              <w:t>0,0</w:t>
            </w:r>
          </w:p>
        </w:tc>
        <w:tc>
          <w:tcPr>
            <w:tcW w:w="1134" w:type="dxa"/>
            <w:tcBorders>
              <w:bottom w:val="nil"/>
            </w:tcBorders>
          </w:tcPr>
          <w:p w:rsidR="008242A8" w:rsidRPr="00001FF9" w:rsidRDefault="008242A8" w:rsidP="00935431">
            <w:pPr>
              <w:jc w:val="center"/>
            </w:pPr>
          </w:p>
        </w:tc>
      </w:tr>
      <w:tr w:rsidR="008242A8" w:rsidRPr="007B3911" w:rsidTr="00935431">
        <w:trPr>
          <w:trHeight w:val="240"/>
        </w:trPr>
        <w:tc>
          <w:tcPr>
            <w:tcW w:w="8506" w:type="dxa"/>
            <w:gridSpan w:val="4"/>
            <w:vMerge/>
            <w:tcBorders>
              <w:bottom w:val="single" w:sz="4" w:space="0" w:color="auto"/>
            </w:tcBorders>
          </w:tcPr>
          <w:p w:rsidR="008242A8" w:rsidRPr="007B3911" w:rsidRDefault="008242A8" w:rsidP="00935431">
            <w:pPr>
              <w:jc w:val="center"/>
            </w:pPr>
          </w:p>
        </w:tc>
        <w:tc>
          <w:tcPr>
            <w:tcW w:w="850" w:type="dxa"/>
            <w:tcBorders>
              <w:top w:val="nil"/>
              <w:bottom w:val="single" w:sz="4" w:space="0" w:color="auto"/>
            </w:tcBorders>
          </w:tcPr>
          <w:p w:rsidR="008242A8" w:rsidRPr="00001FF9" w:rsidRDefault="008242A8" w:rsidP="00935431">
            <w:pPr>
              <w:jc w:val="center"/>
            </w:pPr>
          </w:p>
        </w:tc>
        <w:tc>
          <w:tcPr>
            <w:tcW w:w="851" w:type="dxa"/>
            <w:tcBorders>
              <w:top w:val="nil"/>
              <w:bottom w:val="single" w:sz="4" w:space="0" w:color="auto"/>
            </w:tcBorders>
          </w:tcPr>
          <w:p w:rsidR="008242A8" w:rsidRPr="00001FF9" w:rsidRDefault="008242A8" w:rsidP="00935431">
            <w:pPr>
              <w:jc w:val="center"/>
            </w:pPr>
          </w:p>
        </w:tc>
        <w:tc>
          <w:tcPr>
            <w:tcW w:w="850" w:type="dxa"/>
            <w:tcBorders>
              <w:top w:val="nil"/>
              <w:bottom w:val="single" w:sz="4" w:space="0" w:color="auto"/>
            </w:tcBorders>
          </w:tcPr>
          <w:p w:rsidR="008242A8" w:rsidRPr="00001FF9" w:rsidRDefault="008242A8" w:rsidP="00935431">
            <w:pPr>
              <w:jc w:val="center"/>
            </w:pPr>
          </w:p>
        </w:tc>
        <w:tc>
          <w:tcPr>
            <w:tcW w:w="851" w:type="dxa"/>
            <w:tcBorders>
              <w:top w:val="nil"/>
              <w:bottom w:val="single" w:sz="4" w:space="0" w:color="auto"/>
            </w:tcBorders>
          </w:tcPr>
          <w:p w:rsidR="008242A8" w:rsidRPr="00001FF9" w:rsidRDefault="008242A8" w:rsidP="00935431">
            <w:pPr>
              <w:ind w:left="-105" w:right="-111"/>
              <w:jc w:val="center"/>
            </w:pPr>
          </w:p>
        </w:tc>
        <w:tc>
          <w:tcPr>
            <w:tcW w:w="850" w:type="dxa"/>
            <w:tcBorders>
              <w:top w:val="nil"/>
              <w:bottom w:val="single" w:sz="4" w:space="0" w:color="auto"/>
            </w:tcBorders>
          </w:tcPr>
          <w:p w:rsidR="008242A8" w:rsidRPr="00001FF9" w:rsidRDefault="008242A8" w:rsidP="00935431">
            <w:pPr>
              <w:jc w:val="center"/>
            </w:pPr>
          </w:p>
        </w:tc>
        <w:tc>
          <w:tcPr>
            <w:tcW w:w="851" w:type="dxa"/>
            <w:tcBorders>
              <w:top w:val="nil"/>
              <w:bottom w:val="single" w:sz="4" w:space="0" w:color="auto"/>
            </w:tcBorders>
          </w:tcPr>
          <w:p w:rsidR="008242A8" w:rsidRPr="00001FF9" w:rsidRDefault="008242A8" w:rsidP="00935431">
            <w:pPr>
              <w:jc w:val="center"/>
            </w:pPr>
          </w:p>
        </w:tc>
        <w:tc>
          <w:tcPr>
            <w:tcW w:w="850" w:type="dxa"/>
            <w:tcBorders>
              <w:top w:val="nil"/>
              <w:bottom w:val="single" w:sz="4" w:space="0" w:color="auto"/>
            </w:tcBorders>
          </w:tcPr>
          <w:p w:rsidR="008242A8" w:rsidRPr="00001FF9" w:rsidRDefault="008242A8" w:rsidP="00935431">
            <w:pPr>
              <w:jc w:val="center"/>
            </w:pPr>
          </w:p>
        </w:tc>
        <w:tc>
          <w:tcPr>
            <w:tcW w:w="1134" w:type="dxa"/>
            <w:vMerge w:val="restart"/>
            <w:tcBorders>
              <w:top w:val="nil"/>
            </w:tcBorders>
          </w:tcPr>
          <w:p w:rsidR="008242A8" w:rsidRPr="007B3911" w:rsidRDefault="008242A8" w:rsidP="00935431">
            <w:pPr>
              <w:jc w:val="right"/>
            </w:pPr>
          </w:p>
        </w:tc>
      </w:tr>
      <w:tr w:rsidR="008242A8" w:rsidRPr="007B3911" w:rsidTr="00935431">
        <w:trPr>
          <w:trHeight w:val="210"/>
        </w:trPr>
        <w:tc>
          <w:tcPr>
            <w:tcW w:w="8506" w:type="dxa"/>
            <w:gridSpan w:val="4"/>
            <w:tcBorders>
              <w:top w:val="single" w:sz="4" w:space="0" w:color="auto"/>
              <w:bottom w:val="single" w:sz="4" w:space="0" w:color="auto"/>
            </w:tcBorders>
          </w:tcPr>
          <w:p w:rsidR="008242A8" w:rsidRPr="007B3911" w:rsidRDefault="008242A8" w:rsidP="00935431">
            <w:pPr>
              <w:jc w:val="both"/>
            </w:pPr>
            <w:r w:rsidRPr="007B3911">
              <w:t>средства районного бюджета</w:t>
            </w:r>
          </w:p>
        </w:tc>
        <w:tc>
          <w:tcPr>
            <w:tcW w:w="850" w:type="dxa"/>
            <w:tcBorders>
              <w:top w:val="single" w:sz="4" w:space="0" w:color="auto"/>
              <w:bottom w:val="single" w:sz="4" w:space="0" w:color="auto"/>
            </w:tcBorders>
          </w:tcPr>
          <w:p w:rsidR="008242A8" w:rsidRPr="00001FF9" w:rsidRDefault="008242A8" w:rsidP="00935431">
            <w:pPr>
              <w:jc w:val="center"/>
            </w:pPr>
            <w:r>
              <w:t>0,0</w:t>
            </w:r>
          </w:p>
        </w:tc>
        <w:tc>
          <w:tcPr>
            <w:tcW w:w="851" w:type="dxa"/>
            <w:tcBorders>
              <w:top w:val="single" w:sz="4" w:space="0" w:color="auto"/>
              <w:bottom w:val="single" w:sz="4" w:space="0" w:color="auto"/>
            </w:tcBorders>
          </w:tcPr>
          <w:p w:rsidR="008242A8" w:rsidRPr="00001FF9" w:rsidRDefault="008242A8" w:rsidP="00935431">
            <w:pPr>
              <w:jc w:val="center"/>
            </w:pPr>
            <w:r>
              <w:t>0,0</w:t>
            </w:r>
          </w:p>
        </w:tc>
        <w:tc>
          <w:tcPr>
            <w:tcW w:w="850" w:type="dxa"/>
            <w:tcBorders>
              <w:top w:val="single" w:sz="4" w:space="0" w:color="auto"/>
              <w:bottom w:val="single" w:sz="4" w:space="0" w:color="auto"/>
            </w:tcBorders>
          </w:tcPr>
          <w:p w:rsidR="008242A8" w:rsidRPr="00001FF9" w:rsidRDefault="008242A8" w:rsidP="00935431">
            <w:pPr>
              <w:jc w:val="center"/>
            </w:pPr>
            <w:r>
              <w:t>0,0</w:t>
            </w:r>
          </w:p>
        </w:tc>
        <w:tc>
          <w:tcPr>
            <w:tcW w:w="851" w:type="dxa"/>
            <w:tcBorders>
              <w:top w:val="single" w:sz="4" w:space="0" w:color="auto"/>
              <w:bottom w:val="single" w:sz="4" w:space="0" w:color="auto"/>
            </w:tcBorders>
          </w:tcPr>
          <w:p w:rsidR="008242A8" w:rsidRPr="00001FF9" w:rsidRDefault="008242A8" w:rsidP="00935431">
            <w:pPr>
              <w:jc w:val="center"/>
            </w:pPr>
            <w:r>
              <w:t>0,0</w:t>
            </w:r>
          </w:p>
        </w:tc>
        <w:tc>
          <w:tcPr>
            <w:tcW w:w="850" w:type="dxa"/>
            <w:tcBorders>
              <w:top w:val="single" w:sz="4" w:space="0" w:color="auto"/>
              <w:bottom w:val="single" w:sz="4" w:space="0" w:color="auto"/>
            </w:tcBorders>
          </w:tcPr>
          <w:p w:rsidR="008242A8" w:rsidRPr="00001FF9" w:rsidRDefault="008242A8" w:rsidP="00935431">
            <w:pPr>
              <w:jc w:val="center"/>
            </w:pPr>
            <w:r>
              <w:t>0,0</w:t>
            </w:r>
          </w:p>
        </w:tc>
        <w:tc>
          <w:tcPr>
            <w:tcW w:w="851" w:type="dxa"/>
            <w:tcBorders>
              <w:top w:val="single" w:sz="4" w:space="0" w:color="auto"/>
              <w:bottom w:val="single" w:sz="4" w:space="0" w:color="auto"/>
            </w:tcBorders>
          </w:tcPr>
          <w:p w:rsidR="008242A8" w:rsidRPr="00001FF9" w:rsidRDefault="008242A8" w:rsidP="00935431">
            <w:pPr>
              <w:jc w:val="center"/>
            </w:pPr>
            <w:r>
              <w:t>0,0</w:t>
            </w:r>
          </w:p>
        </w:tc>
        <w:tc>
          <w:tcPr>
            <w:tcW w:w="850" w:type="dxa"/>
            <w:tcBorders>
              <w:top w:val="single" w:sz="4" w:space="0" w:color="auto"/>
              <w:bottom w:val="single" w:sz="4" w:space="0" w:color="auto"/>
            </w:tcBorders>
          </w:tcPr>
          <w:p w:rsidR="008242A8" w:rsidRPr="00001FF9" w:rsidRDefault="008242A8" w:rsidP="00935431">
            <w:pPr>
              <w:jc w:val="center"/>
            </w:pPr>
            <w:r>
              <w:t>0,0</w:t>
            </w:r>
          </w:p>
        </w:tc>
        <w:tc>
          <w:tcPr>
            <w:tcW w:w="1134" w:type="dxa"/>
            <w:vMerge/>
            <w:tcBorders>
              <w:top w:val="nil"/>
            </w:tcBorders>
          </w:tcPr>
          <w:p w:rsidR="008242A8" w:rsidRPr="007B3911" w:rsidRDefault="008242A8" w:rsidP="00935431">
            <w:pPr>
              <w:jc w:val="right"/>
            </w:pPr>
          </w:p>
        </w:tc>
      </w:tr>
      <w:tr w:rsidR="008242A8" w:rsidRPr="007B3911" w:rsidTr="00935431">
        <w:tc>
          <w:tcPr>
            <w:tcW w:w="8506" w:type="dxa"/>
            <w:gridSpan w:val="4"/>
            <w:tcBorders>
              <w:bottom w:val="single" w:sz="4" w:space="0" w:color="auto"/>
            </w:tcBorders>
          </w:tcPr>
          <w:p w:rsidR="008242A8" w:rsidRPr="007B3911" w:rsidRDefault="008242A8" w:rsidP="00935431">
            <w:pPr>
              <w:jc w:val="both"/>
              <w:rPr>
                <w:b/>
              </w:rPr>
            </w:pPr>
            <w:r w:rsidRPr="007B3911">
              <w:rPr>
                <w:b/>
              </w:rPr>
              <w:t>Всего по программе:</w:t>
            </w:r>
          </w:p>
          <w:p w:rsidR="008242A8" w:rsidRPr="007B3911" w:rsidRDefault="008242A8" w:rsidP="00935431">
            <w:pPr>
              <w:jc w:val="both"/>
            </w:pPr>
            <w:r w:rsidRPr="007B3911">
              <w:rPr>
                <w:b/>
              </w:rPr>
              <w:t>в том числе:</w:t>
            </w:r>
          </w:p>
        </w:tc>
        <w:tc>
          <w:tcPr>
            <w:tcW w:w="850" w:type="dxa"/>
            <w:tcBorders>
              <w:bottom w:val="single" w:sz="4" w:space="0" w:color="auto"/>
            </w:tcBorders>
          </w:tcPr>
          <w:p w:rsidR="008242A8" w:rsidRPr="004E7B8A" w:rsidRDefault="008242A8" w:rsidP="00935431">
            <w:pPr>
              <w:jc w:val="center"/>
              <w:rPr>
                <w:b/>
              </w:rPr>
            </w:pPr>
            <w:r w:rsidRPr="004E7B8A">
              <w:rPr>
                <w:b/>
              </w:rPr>
              <w:t>0,0</w:t>
            </w:r>
          </w:p>
        </w:tc>
        <w:tc>
          <w:tcPr>
            <w:tcW w:w="851" w:type="dxa"/>
            <w:tcBorders>
              <w:bottom w:val="single" w:sz="4" w:space="0" w:color="auto"/>
            </w:tcBorders>
          </w:tcPr>
          <w:p w:rsidR="008242A8" w:rsidRPr="004E7B8A" w:rsidRDefault="008242A8" w:rsidP="00935431">
            <w:pPr>
              <w:jc w:val="center"/>
              <w:rPr>
                <w:b/>
              </w:rPr>
            </w:pPr>
            <w:r w:rsidRPr="004E7B8A">
              <w:rPr>
                <w:b/>
              </w:rPr>
              <w:t>0,0</w:t>
            </w:r>
          </w:p>
        </w:tc>
        <w:tc>
          <w:tcPr>
            <w:tcW w:w="850" w:type="dxa"/>
            <w:tcBorders>
              <w:bottom w:val="single" w:sz="4" w:space="0" w:color="auto"/>
            </w:tcBorders>
          </w:tcPr>
          <w:p w:rsidR="008242A8" w:rsidRPr="004E7B8A" w:rsidRDefault="008242A8" w:rsidP="00935431">
            <w:pPr>
              <w:jc w:val="center"/>
              <w:rPr>
                <w:b/>
              </w:rPr>
            </w:pPr>
            <w:r w:rsidRPr="004E7B8A">
              <w:rPr>
                <w:b/>
              </w:rPr>
              <w:t>0,0</w:t>
            </w:r>
          </w:p>
        </w:tc>
        <w:tc>
          <w:tcPr>
            <w:tcW w:w="851" w:type="dxa"/>
            <w:tcBorders>
              <w:bottom w:val="single" w:sz="4" w:space="0" w:color="auto"/>
            </w:tcBorders>
          </w:tcPr>
          <w:p w:rsidR="008242A8" w:rsidRPr="004E7B8A" w:rsidRDefault="008242A8" w:rsidP="00935431">
            <w:pPr>
              <w:jc w:val="center"/>
              <w:rPr>
                <w:b/>
              </w:rPr>
            </w:pPr>
            <w:r w:rsidRPr="004E7B8A">
              <w:rPr>
                <w:b/>
              </w:rPr>
              <w:t>0,0</w:t>
            </w:r>
          </w:p>
        </w:tc>
        <w:tc>
          <w:tcPr>
            <w:tcW w:w="850" w:type="dxa"/>
            <w:tcBorders>
              <w:bottom w:val="single" w:sz="4" w:space="0" w:color="auto"/>
            </w:tcBorders>
          </w:tcPr>
          <w:p w:rsidR="008242A8" w:rsidRPr="004E7B8A" w:rsidRDefault="008242A8" w:rsidP="00935431">
            <w:pPr>
              <w:jc w:val="center"/>
              <w:rPr>
                <w:b/>
              </w:rPr>
            </w:pPr>
            <w:r w:rsidRPr="004E7B8A">
              <w:rPr>
                <w:b/>
              </w:rPr>
              <w:t>0,0</w:t>
            </w:r>
          </w:p>
        </w:tc>
        <w:tc>
          <w:tcPr>
            <w:tcW w:w="851" w:type="dxa"/>
            <w:tcBorders>
              <w:bottom w:val="single" w:sz="4" w:space="0" w:color="auto"/>
            </w:tcBorders>
          </w:tcPr>
          <w:p w:rsidR="008242A8" w:rsidRPr="004E7B8A" w:rsidRDefault="008242A8" w:rsidP="00935431">
            <w:pPr>
              <w:jc w:val="center"/>
              <w:rPr>
                <w:b/>
              </w:rPr>
            </w:pPr>
            <w:r w:rsidRPr="004E7B8A">
              <w:rPr>
                <w:b/>
              </w:rPr>
              <w:t>0,0</w:t>
            </w:r>
          </w:p>
        </w:tc>
        <w:tc>
          <w:tcPr>
            <w:tcW w:w="850" w:type="dxa"/>
            <w:tcBorders>
              <w:bottom w:val="single" w:sz="4" w:space="0" w:color="auto"/>
            </w:tcBorders>
          </w:tcPr>
          <w:p w:rsidR="008242A8" w:rsidRPr="004E7B8A" w:rsidRDefault="008242A8" w:rsidP="00935431">
            <w:pPr>
              <w:jc w:val="center"/>
              <w:rPr>
                <w:b/>
              </w:rPr>
            </w:pPr>
            <w:r w:rsidRPr="004E7B8A">
              <w:rPr>
                <w:b/>
              </w:rPr>
              <w:t>0,0</w:t>
            </w:r>
          </w:p>
        </w:tc>
        <w:tc>
          <w:tcPr>
            <w:tcW w:w="1134" w:type="dxa"/>
            <w:tcBorders>
              <w:bottom w:val="single" w:sz="4" w:space="0" w:color="auto"/>
            </w:tcBorders>
          </w:tcPr>
          <w:p w:rsidR="008242A8" w:rsidRPr="007B3911" w:rsidRDefault="008242A8" w:rsidP="00935431">
            <w:pPr>
              <w:jc w:val="right"/>
            </w:pPr>
          </w:p>
        </w:tc>
      </w:tr>
      <w:tr w:rsidR="008242A8" w:rsidRPr="007B3911" w:rsidTr="00935431">
        <w:tc>
          <w:tcPr>
            <w:tcW w:w="8506" w:type="dxa"/>
            <w:gridSpan w:val="4"/>
            <w:tcBorders>
              <w:top w:val="single" w:sz="4" w:space="0" w:color="auto"/>
              <w:bottom w:val="single" w:sz="4" w:space="0" w:color="auto"/>
            </w:tcBorders>
          </w:tcPr>
          <w:p w:rsidR="008242A8" w:rsidRPr="007B3911" w:rsidRDefault="008242A8" w:rsidP="00935431">
            <w:pPr>
              <w:jc w:val="both"/>
              <w:rPr>
                <w:b/>
              </w:rPr>
            </w:pPr>
            <w:r w:rsidRPr="007B3911">
              <w:rPr>
                <w:b/>
              </w:rPr>
              <w:t>средства районного бюджета</w:t>
            </w:r>
          </w:p>
        </w:tc>
        <w:tc>
          <w:tcPr>
            <w:tcW w:w="850" w:type="dxa"/>
            <w:tcBorders>
              <w:top w:val="single" w:sz="4" w:space="0" w:color="auto"/>
              <w:bottom w:val="single" w:sz="4" w:space="0" w:color="auto"/>
            </w:tcBorders>
          </w:tcPr>
          <w:p w:rsidR="008242A8" w:rsidRPr="004E7B8A" w:rsidRDefault="008242A8" w:rsidP="00935431">
            <w:pPr>
              <w:jc w:val="center"/>
              <w:rPr>
                <w:b/>
              </w:rPr>
            </w:pPr>
            <w:r w:rsidRPr="004E7B8A">
              <w:rPr>
                <w:b/>
              </w:rPr>
              <w:t>0,0</w:t>
            </w:r>
          </w:p>
        </w:tc>
        <w:tc>
          <w:tcPr>
            <w:tcW w:w="851" w:type="dxa"/>
            <w:tcBorders>
              <w:top w:val="single" w:sz="4" w:space="0" w:color="auto"/>
              <w:bottom w:val="single" w:sz="4" w:space="0" w:color="auto"/>
            </w:tcBorders>
          </w:tcPr>
          <w:p w:rsidR="008242A8" w:rsidRPr="004E7B8A" w:rsidRDefault="008242A8" w:rsidP="00935431">
            <w:pPr>
              <w:jc w:val="center"/>
              <w:rPr>
                <w:b/>
              </w:rPr>
            </w:pPr>
            <w:r w:rsidRPr="004E7B8A">
              <w:rPr>
                <w:b/>
              </w:rPr>
              <w:t>0,0</w:t>
            </w:r>
          </w:p>
        </w:tc>
        <w:tc>
          <w:tcPr>
            <w:tcW w:w="850" w:type="dxa"/>
            <w:tcBorders>
              <w:top w:val="single" w:sz="4" w:space="0" w:color="auto"/>
              <w:bottom w:val="single" w:sz="4" w:space="0" w:color="auto"/>
            </w:tcBorders>
          </w:tcPr>
          <w:p w:rsidR="008242A8" w:rsidRPr="004E7B8A" w:rsidRDefault="008242A8" w:rsidP="00935431">
            <w:pPr>
              <w:jc w:val="center"/>
              <w:rPr>
                <w:b/>
              </w:rPr>
            </w:pPr>
            <w:r w:rsidRPr="004E7B8A">
              <w:rPr>
                <w:b/>
              </w:rPr>
              <w:t>0,0</w:t>
            </w:r>
          </w:p>
        </w:tc>
        <w:tc>
          <w:tcPr>
            <w:tcW w:w="851" w:type="dxa"/>
            <w:tcBorders>
              <w:top w:val="single" w:sz="4" w:space="0" w:color="auto"/>
              <w:bottom w:val="single" w:sz="4" w:space="0" w:color="auto"/>
            </w:tcBorders>
          </w:tcPr>
          <w:p w:rsidR="008242A8" w:rsidRPr="004E7B8A" w:rsidRDefault="008242A8" w:rsidP="00935431">
            <w:pPr>
              <w:jc w:val="center"/>
              <w:rPr>
                <w:b/>
              </w:rPr>
            </w:pPr>
            <w:r w:rsidRPr="004E7B8A">
              <w:rPr>
                <w:b/>
              </w:rPr>
              <w:t>0,0</w:t>
            </w:r>
          </w:p>
        </w:tc>
        <w:tc>
          <w:tcPr>
            <w:tcW w:w="850" w:type="dxa"/>
            <w:tcBorders>
              <w:top w:val="single" w:sz="4" w:space="0" w:color="auto"/>
              <w:bottom w:val="single" w:sz="4" w:space="0" w:color="auto"/>
            </w:tcBorders>
          </w:tcPr>
          <w:p w:rsidR="008242A8" w:rsidRPr="004E7B8A" w:rsidRDefault="008242A8" w:rsidP="00935431">
            <w:pPr>
              <w:jc w:val="center"/>
              <w:rPr>
                <w:b/>
              </w:rPr>
            </w:pPr>
            <w:r w:rsidRPr="004E7B8A">
              <w:rPr>
                <w:b/>
              </w:rPr>
              <w:t>0,0</w:t>
            </w:r>
          </w:p>
        </w:tc>
        <w:tc>
          <w:tcPr>
            <w:tcW w:w="851" w:type="dxa"/>
            <w:tcBorders>
              <w:top w:val="single" w:sz="4" w:space="0" w:color="auto"/>
              <w:bottom w:val="single" w:sz="4" w:space="0" w:color="auto"/>
            </w:tcBorders>
          </w:tcPr>
          <w:p w:rsidR="008242A8" w:rsidRPr="004E7B8A" w:rsidRDefault="008242A8" w:rsidP="00935431">
            <w:pPr>
              <w:jc w:val="center"/>
              <w:rPr>
                <w:b/>
              </w:rPr>
            </w:pPr>
            <w:r w:rsidRPr="004E7B8A">
              <w:rPr>
                <w:b/>
              </w:rPr>
              <w:t>0,0</w:t>
            </w:r>
          </w:p>
        </w:tc>
        <w:tc>
          <w:tcPr>
            <w:tcW w:w="850" w:type="dxa"/>
            <w:tcBorders>
              <w:top w:val="single" w:sz="4" w:space="0" w:color="auto"/>
              <w:bottom w:val="single" w:sz="4" w:space="0" w:color="auto"/>
            </w:tcBorders>
          </w:tcPr>
          <w:p w:rsidR="008242A8" w:rsidRPr="004E7B8A" w:rsidRDefault="008242A8" w:rsidP="00935431">
            <w:pPr>
              <w:jc w:val="center"/>
              <w:rPr>
                <w:b/>
              </w:rPr>
            </w:pPr>
            <w:r w:rsidRPr="004E7B8A">
              <w:rPr>
                <w:b/>
              </w:rPr>
              <w:t>0,0</w:t>
            </w:r>
          </w:p>
        </w:tc>
        <w:tc>
          <w:tcPr>
            <w:tcW w:w="1134" w:type="dxa"/>
            <w:tcBorders>
              <w:top w:val="single" w:sz="4" w:space="0" w:color="auto"/>
              <w:bottom w:val="single" w:sz="4" w:space="0" w:color="auto"/>
            </w:tcBorders>
          </w:tcPr>
          <w:p w:rsidR="008242A8" w:rsidRPr="007B3911" w:rsidRDefault="008242A8" w:rsidP="00935431">
            <w:pPr>
              <w:jc w:val="right"/>
            </w:pPr>
          </w:p>
        </w:tc>
      </w:tr>
    </w:tbl>
    <w:p w:rsidR="008242A8" w:rsidRPr="007B3911" w:rsidRDefault="008242A8" w:rsidP="00A10C4A">
      <w:pPr>
        <w:jc w:val="both"/>
        <w:rPr>
          <w:sz w:val="28"/>
          <w:szCs w:val="28"/>
        </w:rPr>
      </w:pPr>
    </w:p>
    <w:sectPr w:rsidR="008242A8" w:rsidRPr="007B3911" w:rsidSect="005B018C">
      <w:pgSz w:w="16838" w:h="11906" w:orient="landscape"/>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5D6" w:rsidRDefault="00C945D6" w:rsidP="00801BC2">
      <w:r>
        <w:separator/>
      </w:r>
    </w:p>
  </w:endnote>
  <w:endnote w:type="continuationSeparator" w:id="1">
    <w:p w:rsidR="00C945D6" w:rsidRDefault="00C945D6" w:rsidP="00801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F72" w:rsidRPr="004D7F72" w:rsidRDefault="004D7F72">
    <w:pPr>
      <w:pStyle w:val="a9"/>
      <w:rPr>
        <w:sz w:val="16"/>
      </w:rPr>
    </w:pPr>
    <w:r>
      <w:rPr>
        <w:sz w:val="16"/>
      </w:rPr>
      <w:t>Рег. № 00126 от 25.02.2020, Подписано ЭП: Черноусова Ольга Владимировна, Председатель Контрольно-ревизионной комиссии 21.02.2020 9:09:37; Никитенков Павел Петрович, Глава муниципального образования 25.02.2020 15:19:26,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5D6" w:rsidRDefault="00C945D6" w:rsidP="00801BC2">
      <w:r>
        <w:separator/>
      </w:r>
    </w:p>
  </w:footnote>
  <w:footnote w:type="continuationSeparator" w:id="1">
    <w:p w:rsidR="00C945D6" w:rsidRDefault="00C945D6" w:rsidP="00801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2A8" w:rsidRDefault="00C64F23">
    <w:pPr>
      <w:pStyle w:val="a7"/>
      <w:framePr w:wrap="around" w:vAnchor="text" w:hAnchor="margin" w:xAlign="center" w:y="1"/>
      <w:rPr>
        <w:rStyle w:val="af3"/>
      </w:rPr>
    </w:pPr>
    <w:r>
      <w:rPr>
        <w:rStyle w:val="af3"/>
      </w:rPr>
      <w:fldChar w:fldCharType="begin"/>
    </w:r>
    <w:r w:rsidR="008242A8">
      <w:rPr>
        <w:rStyle w:val="af3"/>
      </w:rPr>
      <w:instrText xml:space="preserve">PAGE  </w:instrText>
    </w:r>
    <w:r>
      <w:rPr>
        <w:rStyle w:val="af3"/>
      </w:rPr>
      <w:fldChar w:fldCharType="end"/>
    </w:r>
  </w:p>
  <w:p w:rsidR="008242A8" w:rsidRDefault="008242A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A4E2E"/>
    <w:multiLevelType w:val="hybridMultilevel"/>
    <w:tmpl w:val="7A3E0B5C"/>
    <w:lvl w:ilvl="0" w:tplc="F1AC08A8">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4D46F4"/>
    <w:multiLevelType w:val="hybridMultilevel"/>
    <w:tmpl w:val="6344B95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EE0ED4"/>
    <w:multiLevelType w:val="hybridMultilevel"/>
    <w:tmpl w:val="27F8A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30BF5"/>
    <w:multiLevelType w:val="hybridMultilevel"/>
    <w:tmpl w:val="1DB4CA1E"/>
    <w:lvl w:ilvl="0" w:tplc="4A7C01D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A77F2E"/>
    <w:multiLevelType w:val="hybridMultilevel"/>
    <w:tmpl w:val="C2C6DAD6"/>
    <w:lvl w:ilvl="0" w:tplc="AD2CFD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E27066"/>
    <w:multiLevelType w:val="hybridMultilevel"/>
    <w:tmpl w:val="B41E7FE8"/>
    <w:lvl w:ilvl="0" w:tplc="961E84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80613"/>
    <w:multiLevelType w:val="hybridMultilevel"/>
    <w:tmpl w:val="CF6AD562"/>
    <w:lvl w:ilvl="0" w:tplc="AEA813A4">
      <w:start w:val="1"/>
      <w:numFmt w:val="decimal"/>
      <w:lvlText w:val="%1."/>
      <w:lvlJc w:val="left"/>
      <w:pPr>
        <w:ind w:left="975" w:hanging="9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B3929A1"/>
    <w:multiLevelType w:val="hybridMultilevel"/>
    <w:tmpl w:val="A232E92E"/>
    <w:lvl w:ilvl="0" w:tplc="0CC8BC62">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7A07A1"/>
    <w:multiLevelType w:val="hybridMultilevel"/>
    <w:tmpl w:val="33D2573C"/>
    <w:lvl w:ilvl="0" w:tplc="9FC4CA0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6547C8"/>
    <w:multiLevelType w:val="hybridMultilevel"/>
    <w:tmpl w:val="2F66BE56"/>
    <w:lvl w:ilvl="0" w:tplc="6D2833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BC17C0F"/>
    <w:multiLevelType w:val="hybridMultilevel"/>
    <w:tmpl w:val="B40A5C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100CF"/>
    <w:multiLevelType w:val="hybridMultilevel"/>
    <w:tmpl w:val="5DE4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65681"/>
    <w:multiLevelType w:val="hybridMultilevel"/>
    <w:tmpl w:val="3A3C745C"/>
    <w:lvl w:ilvl="0" w:tplc="E8328964">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08A57AB"/>
    <w:multiLevelType w:val="hybridMultilevel"/>
    <w:tmpl w:val="E3500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45610E"/>
    <w:multiLevelType w:val="hybridMultilevel"/>
    <w:tmpl w:val="C644A150"/>
    <w:lvl w:ilvl="0" w:tplc="05BEB0B6">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6D0C2B7F"/>
    <w:multiLevelType w:val="hybridMultilevel"/>
    <w:tmpl w:val="C2C4941C"/>
    <w:lvl w:ilvl="0" w:tplc="376A30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9F1ACE"/>
    <w:multiLevelType w:val="hybridMultilevel"/>
    <w:tmpl w:val="03507604"/>
    <w:lvl w:ilvl="0" w:tplc="68143F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0C0F56"/>
    <w:multiLevelType w:val="hybridMultilevel"/>
    <w:tmpl w:val="98381560"/>
    <w:lvl w:ilvl="0" w:tplc="E50A77C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15"/>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10"/>
  </w:num>
  <w:num w:numId="17">
    <w:abstractNumId w:val="4"/>
  </w:num>
  <w:num w:numId="18">
    <w:abstractNumId w:val="16"/>
  </w:num>
  <w:num w:numId="19">
    <w:abstractNumId w:val="7"/>
  </w:num>
  <w:num w:numId="20">
    <w:abstractNumId w:val="0"/>
  </w:num>
  <w:num w:numId="21">
    <w:abstractNumId w:val="9"/>
  </w:num>
  <w:num w:numId="22">
    <w:abstractNumId w:val="8"/>
  </w:num>
  <w:num w:numId="23">
    <w:abstractNumId w:val="6"/>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410A5F"/>
    <w:rsid w:val="000011A4"/>
    <w:rsid w:val="00002677"/>
    <w:rsid w:val="00005944"/>
    <w:rsid w:val="000126BC"/>
    <w:rsid w:val="000131A8"/>
    <w:rsid w:val="00021F1D"/>
    <w:rsid w:val="00031D50"/>
    <w:rsid w:val="00037804"/>
    <w:rsid w:val="00041CEC"/>
    <w:rsid w:val="000422C8"/>
    <w:rsid w:val="000522AB"/>
    <w:rsid w:val="000633FA"/>
    <w:rsid w:val="000641B4"/>
    <w:rsid w:val="00064A60"/>
    <w:rsid w:val="00065D92"/>
    <w:rsid w:val="0007420F"/>
    <w:rsid w:val="000765BB"/>
    <w:rsid w:val="0007750D"/>
    <w:rsid w:val="0008189A"/>
    <w:rsid w:val="00084B33"/>
    <w:rsid w:val="00085D5C"/>
    <w:rsid w:val="000903D5"/>
    <w:rsid w:val="00090590"/>
    <w:rsid w:val="00095A57"/>
    <w:rsid w:val="0009649E"/>
    <w:rsid w:val="000A5F73"/>
    <w:rsid w:val="000A7826"/>
    <w:rsid w:val="000C2B10"/>
    <w:rsid w:val="000D0D0B"/>
    <w:rsid w:val="000D6BAC"/>
    <w:rsid w:val="000D7E0E"/>
    <w:rsid w:val="000E40BB"/>
    <w:rsid w:val="000F1FD7"/>
    <w:rsid w:val="000F7143"/>
    <w:rsid w:val="000F7570"/>
    <w:rsid w:val="001003C1"/>
    <w:rsid w:val="0010494D"/>
    <w:rsid w:val="00113A74"/>
    <w:rsid w:val="00115D84"/>
    <w:rsid w:val="001307C1"/>
    <w:rsid w:val="0013566E"/>
    <w:rsid w:val="001400DA"/>
    <w:rsid w:val="00142C2D"/>
    <w:rsid w:val="00145D1B"/>
    <w:rsid w:val="0014630B"/>
    <w:rsid w:val="00153F35"/>
    <w:rsid w:val="00162285"/>
    <w:rsid w:val="001635A9"/>
    <w:rsid w:val="0016417D"/>
    <w:rsid w:val="00180A9C"/>
    <w:rsid w:val="00184250"/>
    <w:rsid w:val="001863F7"/>
    <w:rsid w:val="00197541"/>
    <w:rsid w:val="0019756F"/>
    <w:rsid w:val="001A7BD7"/>
    <w:rsid w:val="001B0755"/>
    <w:rsid w:val="001B2EBC"/>
    <w:rsid w:val="001C2F8F"/>
    <w:rsid w:val="001C3541"/>
    <w:rsid w:val="001C5D1D"/>
    <w:rsid w:val="001C6AFE"/>
    <w:rsid w:val="001E13F2"/>
    <w:rsid w:val="001E35DD"/>
    <w:rsid w:val="001E6E9B"/>
    <w:rsid w:val="001F04D5"/>
    <w:rsid w:val="001F13E9"/>
    <w:rsid w:val="001F25C7"/>
    <w:rsid w:val="001F6290"/>
    <w:rsid w:val="001F65D3"/>
    <w:rsid w:val="00200E04"/>
    <w:rsid w:val="00201161"/>
    <w:rsid w:val="00201B4C"/>
    <w:rsid w:val="00202423"/>
    <w:rsid w:val="002049EC"/>
    <w:rsid w:val="00216849"/>
    <w:rsid w:val="002169B9"/>
    <w:rsid w:val="002169E7"/>
    <w:rsid w:val="0022213E"/>
    <w:rsid w:val="00225186"/>
    <w:rsid w:val="00226BF7"/>
    <w:rsid w:val="00233749"/>
    <w:rsid w:val="0024212A"/>
    <w:rsid w:val="0024400D"/>
    <w:rsid w:val="00247929"/>
    <w:rsid w:val="00251A87"/>
    <w:rsid w:val="00266998"/>
    <w:rsid w:val="00276520"/>
    <w:rsid w:val="0027656C"/>
    <w:rsid w:val="002807BD"/>
    <w:rsid w:val="002808A4"/>
    <w:rsid w:val="002A2570"/>
    <w:rsid w:val="002A6778"/>
    <w:rsid w:val="002B07DC"/>
    <w:rsid w:val="002B2ACE"/>
    <w:rsid w:val="002B5686"/>
    <w:rsid w:val="002C000C"/>
    <w:rsid w:val="002C64A3"/>
    <w:rsid w:val="002D1AB1"/>
    <w:rsid w:val="002D535F"/>
    <w:rsid w:val="002D7E1B"/>
    <w:rsid w:val="002E28CD"/>
    <w:rsid w:val="002E2D00"/>
    <w:rsid w:val="002E2FA8"/>
    <w:rsid w:val="002E5024"/>
    <w:rsid w:val="002F252C"/>
    <w:rsid w:val="002F387A"/>
    <w:rsid w:val="002F3B72"/>
    <w:rsid w:val="002F4FB1"/>
    <w:rsid w:val="00303167"/>
    <w:rsid w:val="0030585F"/>
    <w:rsid w:val="00320E99"/>
    <w:rsid w:val="00323967"/>
    <w:rsid w:val="003268C6"/>
    <w:rsid w:val="00326BD8"/>
    <w:rsid w:val="00330DFE"/>
    <w:rsid w:val="00331DF2"/>
    <w:rsid w:val="0033233E"/>
    <w:rsid w:val="00333DA5"/>
    <w:rsid w:val="0033461E"/>
    <w:rsid w:val="00342B16"/>
    <w:rsid w:val="00342F40"/>
    <w:rsid w:val="003439CE"/>
    <w:rsid w:val="00343EC7"/>
    <w:rsid w:val="00345AA6"/>
    <w:rsid w:val="003474D6"/>
    <w:rsid w:val="00350439"/>
    <w:rsid w:val="00353AFC"/>
    <w:rsid w:val="003560B1"/>
    <w:rsid w:val="00356834"/>
    <w:rsid w:val="00360DDA"/>
    <w:rsid w:val="00364976"/>
    <w:rsid w:val="00366B10"/>
    <w:rsid w:val="00367481"/>
    <w:rsid w:val="00383115"/>
    <w:rsid w:val="003864F2"/>
    <w:rsid w:val="00395538"/>
    <w:rsid w:val="003A1289"/>
    <w:rsid w:val="003A7BE3"/>
    <w:rsid w:val="003B39DE"/>
    <w:rsid w:val="003B40B0"/>
    <w:rsid w:val="003B6368"/>
    <w:rsid w:val="003C1B83"/>
    <w:rsid w:val="003C448A"/>
    <w:rsid w:val="003C5137"/>
    <w:rsid w:val="003C6054"/>
    <w:rsid w:val="003C71B0"/>
    <w:rsid w:val="003C7AF6"/>
    <w:rsid w:val="003C7E78"/>
    <w:rsid w:val="003F377D"/>
    <w:rsid w:val="003F49DC"/>
    <w:rsid w:val="0040146C"/>
    <w:rsid w:val="00404F4C"/>
    <w:rsid w:val="00410A5F"/>
    <w:rsid w:val="00411785"/>
    <w:rsid w:val="00412DF7"/>
    <w:rsid w:val="004139F8"/>
    <w:rsid w:val="00414993"/>
    <w:rsid w:val="00417AB3"/>
    <w:rsid w:val="0042535D"/>
    <w:rsid w:val="004270EC"/>
    <w:rsid w:val="00431F85"/>
    <w:rsid w:val="004351D4"/>
    <w:rsid w:val="00435818"/>
    <w:rsid w:val="00436115"/>
    <w:rsid w:val="00440B61"/>
    <w:rsid w:val="00440CE3"/>
    <w:rsid w:val="00443A5A"/>
    <w:rsid w:val="00452C21"/>
    <w:rsid w:val="00457056"/>
    <w:rsid w:val="0046620C"/>
    <w:rsid w:val="00470B75"/>
    <w:rsid w:val="00472A23"/>
    <w:rsid w:val="00474807"/>
    <w:rsid w:val="004833E5"/>
    <w:rsid w:val="00484E8F"/>
    <w:rsid w:val="004908CB"/>
    <w:rsid w:val="00492F53"/>
    <w:rsid w:val="004952CB"/>
    <w:rsid w:val="004952FD"/>
    <w:rsid w:val="004964AF"/>
    <w:rsid w:val="004A1113"/>
    <w:rsid w:val="004A5C08"/>
    <w:rsid w:val="004A7D9C"/>
    <w:rsid w:val="004B08F6"/>
    <w:rsid w:val="004B0DF5"/>
    <w:rsid w:val="004C3CD0"/>
    <w:rsid w:val="004C5A04"/>
    <w:rsid w:val="004D1186"/>
    <w:rsid w:val="004D2879"/>
    <w:rsid w:val="004D6121"/>
    <w:rsid w:val="004D7F72"/>
    <w:rsid w:val="004F60BD"/>
    <w:rsid w:val="005102CF"/>
    <w:rsid w:val="00514E16"/>
    <w:rsid w:val="0051596E"/>
    <w:rsid w:val="005173AC"/>
    <w:rsid w:val="0051787B"/>
    <w:rsid w:val="0052121A"/>
    <w:rsid w:val="00523F07"/>
    <w:rsid w:val="00530450"/>
    <w:rsid w:val="00532369"/>
    <w:rsid w:val="005478B3"/>
    <w:rsid w:val="005514D3"/>
    <w:rsid w:val="00553AEF"/>
    <w:rsid w:val="00556D89"/>
    <w:rsid w:val="0055795F"/>
    <w:rsid w:val="005628B1"/>
    <w:rsid w:val="00567AE2"/>
    <w:rsid w:val="00570130"/>
    <w:rsid w:val="00570C71"/>
    <w:rsid w:val="00572EF5"/>
    <w:rsid w:val="00576EF7"/>
    <w:rsid w:val="005812B9"/>
    <w:rsid w:val="00581C3C"/>
    <w:rsid w:val="005862C6"/>
    <w:rsid w:val="005A3688"/>
    <w:rsid w:val="005A6BCC"/>
    <w:rsid w:val="005A714F"/>
    <w:rsid w:val="005A7643"/>
    <w:rsid w:val="005B7095"/>
    <w:rsid w:val="005C07ED"/>
    <w:rsid w:val="005C7ABD"/>
    <w:rsid w:val="005D63FC"/>
    <w:rsid w:val="005E108F"/>
    <w:rsid w:val="005E4AD9"/>
    <w:rsid w:val="005E6602"/>
    <w:rsid w:val="005E7828"/>
    <w:rsid w:val="005F5D21"/>
    <w:rsid w:val="00606501"/>
    <w:rsid w:val="00610FAF"/>
    <w:rsid w:val="006147FA"/>
    <w:rsid w:val="00616CD6"/>
    <w:rsid w:val="0061728E"/>
    <w:rsid w:val="00621E09"/>
    <w:rsid w:val="00623887"/>
    <w:rsid w:val="00627107"/>
    <w:rsid w:val="00636DC7"/>
    <w:rsid w:val="00637A48"/>
    <w:rsid w:val="006408D6"/>
    <w:rsid w:val="006477C0"/>
    <w:rsid w:val="00650BD0"/>
    <w:rsid w:val="00655D25"/>
    <w:rsid w:val="00662581"/>
    <w:rsid w:val="00667B62"/>
    <w:rsid w:val="006719AC"/>
    <w:rsid w:val="00672F89"/>
    <w:rsid w:val="00675D56"/>
    <w:rsid w:val="00681630"/>
    <w:rsid w:val="006833CE"/>
    <w:rsid w:val="006862A4"/>
    <w:rsid w:val="006A0534"/>
    <w:rsid w:val="006A4AE7"/>
    <w:rsid w:val="006A61A9"/>
    <w:rsid w:val="006A7363"/>
    <w:rsid w:val="006B2CB7"/>
    <w:rsid w:val="006B4633"/>
    <w:rsid w:val="006B51EC"/>
    <w:rsid w:val="006C165C"/>
    <w:rsid w:val="006D2897"/>
    <w:rsid w:val="006D6E7B"/>
    <w:rsid w:val="006D7547"/>
    <w:rsid w:val="006E2FB7"/>
    <w:rsid w:val="006E4B76"/>
    <w:rsid w:val="006E58E9"/>
    <w:rsid w:val="006F33DA"/>
    <w:rsid w:val="006F3A2D"/>
    <w:rsid w:val="006F741A"/>
    <w:rsid w:val="0070380F"/>
    <w:rsid w:val="007071EB"/>
    <w:rsid w:val="00712583"/>
    <w:rsid w:val="007139DD"/>
    <w:rsid w:val="00713D67"/>
    <w:rsid w:val="00723122"/>
    <w:rsid w:val="00724EBB"/>
    <w:rsid w:val="00731E9D"/>
    <w:rsid w:val="0073356B"/>
    <w:rsid w:val="00741D43"/>
    <w:rsid w:val="00742416"/>
    <w:rsid w:val="0074269D"/>
    <w:rsid w:val="00742977"/>
    <w:rsid w:val="00743C3D"/>
    <w:rsid w:val="0075499B"/>
    <w:rsid w:val="00757E46"/>
    <w:rsid w:val="00761430"/>
    <w:rsid w:val="00766AF3"/>
    <w:rsid w:val="00766EDD"/>
    <w:rsid w:val="00770377"/>
    <w:rsid w:val="00781201"/>
    <w:rsid w:val="00782EF8"/>
    <w:rsid w:val="00785073"/>
    <w:rsid w:val="00786F2C"/>
    <w:rsid w:val="00794BB0"/>
    <w:rsid w:val="007A6A16"/>
    <w:rsid w:val="007C05A4"/>
    <w:rsid w:val="007C0B69"/>
    <w:rsid w:val="007C37D4"/>
    <w:rsid w:val="007C3FA9"/>
    <w:rsid w:val="007C3FC8"/>
    <w:rsid w:val="007C6C8D"/>
    <w:rsid w:val="007D203B"/>
    <w:rsid w:val="007D244B"/>
    <w:rsid w:val="007E0764"/>
    <w:rsid w:val="007F21C2"/>
    <w:rsid w:val="007F4526"/>
    <w:rsid w:val="007F7FEC"/>
    <w:rsid w:val="00801BC2"/>
    <w:rsid w:val="00803FE3"/>
    <w:rsid w:val="00804141"/>
    <w:rsid w:val="008055F8"/>
    <w:rsid w:val="0081358F"/>
    <w:rsid w:val="00814D45"/>
    <w:rsid w:val="00821216"/>
    <w:rsid w:val="008242A8"/>
    <w:rsid w:val="008244A7"/>
    <w:rsid w:val="00824CDB"/>
    <w:rsid w:val="00830F62"/>
    <w:rsid w:val="00831AA0"/>
    <w:rsid w:val="00835A41"/>
    <w:rsid w:val="00841187"/>
    <w:rsid w:val="0084193E"/>
    <w:rsid w:val="008517BB"/>
    <w:rsid w:val="00857191"/>
    <w:rsid w:val="00860E5A"/>
    <w:rsid w:val="00862081"/>
    <w:rsid w:val="0086321C"/>
    <w:rsid w:val="0086626F"/>
    <w:rsid w:val="00870728"/>
    <w:rsid w:val="0087398B"/>
    <w:rsid w:val="00873B20"/>
    <w:rsid w:val="00876F30"/>
    <w:rsid w:val="00877283"/>
    <w:rsid w:val="008835DA"/>
    <w:rsid w:val="00884AA5"/>
    <w:rsid w:val="00890482"/>
    <w:rsid w:val="0089176E"/>
    <w:rsid w:val="00893038"/>
    <w:rsid w:val="00896726"/>
    <w:rsid w:val="008A210B"/>
    <w:rsid w:val="008B36BC"/>
    <w:rsid w:val="008B534A"/>
    <w:rsid w:val="008C783B"/>
    <w:rsid w:val="008C7C90"/>
    <w:rsid w:val="008D394A"/>
    <w:rsid w:val="008E602E"/>
    <w:rsid w:val="008F5E44"/>
    <w:rsid w:val="008F6695"/>
    <w:rsid w:val="00901014"/>
    <w:rsid w:val="0090264D"/>
    <w:rsid w:val="00911DD7"/>
    <w:rsid w:val="009136C4"/>
    <w:rsid w:val="00920849"/>
    <w:rsid w:val="00921A5D"/>
    <w:rsid w:val="00922A9F"/>
    <w:rsid w:val="00923320"/>
    <w:rsid w:val="0092527D"/>
    <w:rsid w:val="0093196A"/>
    <w:rsid w:val="00936248"/>
    <w:rsid w:val="00950997"/>
    <w:rsid w:val="009516C2"/>
    <w:rsid w:val="00953F29"/>
    <w:rsid w:val="009621E8"/>
    <w:rsid w:val="00963525"/>
    <w:rsid w:val="00967AFA"/>
    <w:rsid w:val="009746AB"/>
    <w:rsid w:val="009932B0"/>
    <w:rsid w:val="0099487A"/>
    <w:rsid w:val="009A1CCE"/>
    <w:rsid w:val="009A22B0"/>
    <w:rsid w:val="009A2E59"/>
    <w:rsid w:val="009A3241"/>
    <w:rsid w:val="009B2C25"/>
    <w:rsid w:val="009C0075"/>
    <w:rsid w:val="009C1A35"/>
    <w:rsid w:val="009C4E0E"/>
    <w:rsid w:val="009C6324"/>
    <w:rsid w:val="009D58BA"/>
    <w:rsid w:val="009E0A08"/>
    <w:rsid w:val="009E5494"/>
    <w:rsid w:val="009F3D62"/>
    <w:rsid w:val="009F50C6"/>
    <w:rsid w:val="009F7E04"/>
    <w:rsid w:val="00A00439"/>
    <w:rsid w:val="00A014E9"/>
    <w:rsid w:val="00A077D4"/>
    <w:rsid w:val="00A10C4A"/>
    <w:rsid w:val="00A122AA"/>
    <w:rsid w:val="00A17A7B"/>
    <w:rsid w:val="00A24B71"/>
    <w:rsid w:val="00A27BDF"/>
    <w:rsid w:val="00A30DF8"/>
    <w:rsid w:val="00A30F69"/>
    <w:rsid w:val="00A330C1"/>
    <w:rsid w:val="00A4407C"/>
    <w:rsid w:val="00A47CFF"/>
    <w:rsid w:val="00A5717C"/>
    <w:rsid w:val="00A65AC4"/>
    <w:rsid w:val="00A70864"/>
    <w:rsid w:val="00A83C00"/>
    <w:rsid w:val="00A84410"/>
    <w:rsid w:val="00A84824"/>
    <w:rsid w:val="00A86112"/>
    <w:rsid w:val="00A86DD0"/>
    <w:rsid w:val="00A935B7"/>
    <w:rsid w:val="00A93C9E"/>
    <w:rsid w:val="00AA0B45"/>
    <w:rsid w:val="00AA5074"/>
    <w:rsid w:val="00AA5746"/>
    <w:rsid w:val="00AC144B"/>
    <w:rsid w:val="00AC1AB9"/>
    <w:rsid w:val="00AC425C"/>
    <w:rsid w:val="00AC5C4D"/>
    <w:rsid w:val="00AD27A4"/>
    <w:rsid w:val="00AD68C0"/>
    <w:rsid w:val="00AD755F"/>
    <w:rsid w:val="00AE0908"/>
    <w:rsid w:val="00AF1D17"/>
    <w:rsid w:val="00AF2B68"/>
    <w:rsid w:val="00AF2E68"/>
    <w:rsid w:val="00AF45B5"/>
    <w:rsid w:val="00B000A3"/>
    <w:rsid w:val="00B010F1"/>
    <w:rsid w:val="00B0577A"/>
    <w:rsid w:val="00B05C34"/>
    <w:rsid w:val="00B060C1"/>
    <w:rsid w:val="00B16719"/>
    <w:rsid w:val="00B16F74"/>
    <w:rsid w:val="00B205E3"/>
    <w:rsid w:val="00B2565B"/>
    <w:rsid w:val="00B31E6E"/>
    <w:rsid w:val="00B366AC"/>
    <w:rsid w:val="00B375B9"/>
    <w:rsid w:val="00B44123"/>
    <w:rsid w:val="00B4610D"/>
    <w:rsid w:val="00B50B8E"/>
    <w:rsid w:val="00B528EB"/>
    <w:rsid w:val="00B55150"/>
    <w:rsid w:val="00B6605B"/>
    <w:rsid w:val="00B70E2E"/>
    <w:rsid w:val="00B71599"/>
    <w:rsid w:val="00B72C07"/>
    <w:rsid w:val="00B7308E"/>
    <w:rsid w:val="00B73475"/>
    <w:rsid w:val="00B742F7"/>
    <w:rsid w:val="00B755C3"/>
    <w:rsid w:val="00B75A34"/>
    <w:rsid w:val="00B83ACA"/>
    <w:rsid w:val="00B87453"/>
    <w:rsid w:val="00BA679E"/>
    <w:rsid w:val="00BB11DC"/>
    <w:rsid w:val="00BB3B63"/>
    <w:rsid w:val="00BB5CEF"/>
    <w:rsid w:val="00BB63D2"/>
    <w:rsid w:val="00BC1E60"/>
    <w:rsid w:val="00BC38F8"/>
    <w:rsid w:val="00BD50C6"/>
    <w:rsid w:val="00BE1775"/>
    <w:rsid w:val="00BE5056"/>
    <w:rsid w:val="00BF396F"/>
    <w:rsid w:val="00BF558E"/>
    <w:rsid w:val="00BF6075"/>
    <w:rsid w:val="00BF7408"/>
    <w:rsid w:val="00BF7B8F"/>
    <w:rsid w:val="00C04A42"/>
    <w:rsid w:val="00C20300"/>
    <w:rsid w:val="00C24DF1"/>
    <w:rsid w:val="00C26F2D"/>
    <w:rsid w:val="00C32061"/>
    <w:rsid w:val="00C3226D"/>
    <w:rsid w:val="00C331AC"/>
    <w:rsid w:val="00C3640C"/>
    <w:rsid w:val="00C4117B"/>
    <w:rsid w:val="00C42DAA"/>
    <w:rsid w:val="00C4345B"/>
    <w:rsid w:val="00C44F8B"/>
    <w:rsid w:val="00C4567C"/>
    <w:rsid w:val="00C47214"/>
    <w:rsid w:val="00C47B05"/>
    <w:rsid w:val="00C51AEC"/>
    <w:rsid w:val="00C529D5"/>
    <w:rsid w:val="00C63845"/>
    <w:rsid w:val="00C63856"/>
    <w:rsid w:val="00C64F23"/>
    <w:rsid w:val="00C65252"/>
    <w:rsid w:val="00C765F1"/>
    <w:rsid w:val="00C82F62"/>
    <w:rsid w:val="00C86B47"/>
    <w:rsid w:val="00C90BB2"/>
    <w:rsid w:val="00C9132F"/>
    <w:rsid w:val="00C91CE0"/>
    <w:rsid w:val="00C93854"/>
    <w:rsid w:val="00C945D6"/>
    <w:rsid w:val="00C95795"/>
    <w:rsid w:val="00C96EB2"/>
    <w:rsid w:val="00CA0120"/>
    <w:rsid w:val="00CA54EC"/>
    <w:rsid w:val="00CA6EBF"/>
    <w:rsid w:val="00CB4CEE"/>
    <w:rsid w:val="00CC2301"/>
    <w:rsid w:val="00CC47C6"/>
    <w:rsid w:val="00CC4E26"/>
    <w:rsid w:val="00CC575E"/>
    <w:rsid w:val="00CD2785"/>
    <w:rsid w:val="00CE4A2F"/>
    <w:rsid w:val="00CE5D4D"/>
    <w:rsid w:val="00CE7993"/>
    <w:rsid w:val="00CF06AF"/>
    <w:rsid w:val="00CF58AE"/>
    <w:rsid w:val="00D02BF4"/>
    <w:rsid w:val="00D372DF"/>
    <w:rsid w:val="00D510A9"/>
    <w:rsid w:val="00D572E4"/>
    <w:rsid w:val="00D710C8"/>
    <w:rsid w:val="00D75422"/>
    <w:rsid w:val="00D77CAA"/>
    <w:rsid w:val="00D800DF"/>
    <w:rsid w:val="00D8195E"/>
    <w:rsid w:val="00D83FFF"/>
    <w:rsid w:val="00D9156B"/>
    <w:rsid w:val="00D92ECA"/>
    <w:rsid w:val="00D93991"/>
    <w:rsid w:val="00DA01B6"/>
    <w:rsid w:val="00DA18F6"/>
    <w:rsid w:val="00DA2AD9"/>
    <w:rsid w:val="00DA5DF7"/>
    <w:rsid w:val="00DA5F31"/>
    <w:rsid w:val="00DA762E"/>
    <w:rsid w:val="00DC2408"/>
    <w:rsid w:val="00DC7BBF"/>
    <w:rsid w:val="00DD1B6C"/>
    <w:rsid w:val="00DD1C01"/>
    <w:rsid w:val="00DD574C"/>
    <w:rsid w:val="00DD66BD"/>
    <w:rsid w:val="00DE5703"/>
    <w:rsid w:val="00DE64D0"/>
    <w:rsid w:val="00DE6F64"/>
    <w:rsid w:val="00DF243D"/>
    <w:rsid w:val="00DF598D"/>
    <w:rsid w:val="00E0176A"/>
    <w:rsid w:val="00E14C3C"/>
    <w:rsid w:val="00E15367"/>
    <w:rsid w:val="00E20E47"/>
    <w:rsid w:val="00E30632"/>
    <w:rsid w:val="00E30EFF"/>
    <w:rsid w:val="00E359F2"/>
    <w:rsid w:val="00E36A8E"/>
    <w:rsid w:val="00E377B8"/>
    <w:rsid w:val="00E40AB8"/>
    <w:rsid w:val="00E43045"/>
    <w:rsid w:val="00E53F35"/>
    <w:rsid w:val="00E610BC"/>
    <w:rsid w:val="00E62983"/>
    <w:rsid w:val="00E66BCF"/>
    <w:rsid w:val="00E7239F"/>
    <w:rsid w:val="00E80C12"/>
    <w:rsid w:val="00E82673"/>
    <w:rsid w:val="00E957C4"/>
    <w:rsid w:val="00E97888"/>
    <w:rsid w:val="00EA027D"/>
    <w:rsid w:val="00EA6447"/>
    <w:rsid w:val="00EA7099"/>
    <w:rsid w:val="00EB5C62"/>
    <w:rsid w:val="00EC11D0"/>
    <w:rsid w:val="00ED1652"/>
    <w:rsid w:val="00ED3296"/>
    <w:rsid w:val="00EE60D5"/>
    <w:rsid w:val="00EE6632"/>
    <w:rsid w:val="00EE71F8"/>
    <w:rsid w:val="00EF0321"/>
    <w:rsid w:val="00EF040B"/>
    <w:rsid w:val="00EF0582"/>
    <w:rsid w:val="00F01040"/>
    <w:rsid w:val="00F119ED"/>
    <w:rsid w:val="00F11A24"/>
    <w:rsid w:val="00F131B6"/>
    <w:rsid w:val="00F37C72"/>
    <w:rsid w:val="00F50DA4"/>
    <w:rsid w:val="00F603FF"/>
    <w:rsid w:val="00F63604"/>
    <w:rsid w:val="00F670CE"/>
    <w:rsid w:val="00F71042"/>
    <w:rsid w:val="00F723B9"/>
    <w:rsid w:val="00F77BFD"/>
    <w:rsid w:val="00F80A07"/>
    <w:rsid w:val="00F82F95"/>
    <w:rsid w:val="00F8333C"/>
    <w:rsid w:val="00F83BC0"/>
    <w:rsid w:val="00F83EDC"/>
    <w:rsid w:val="00F86D5D"/>
    <w:rsid w:val="00F9027A"/>
    <w:rsid w:val="00FA706B"/>
    <w:rsid w:val="00FB232F"/>
    <w:rsid w:val="00FB5159"/>
    <w:rsid w:val="00FD08C0"/>
    <w:rsid w:val="00FD6224"/>
    <w:rsid w:val="00FD7FF0"/>
    <w:rsid w:val="00FE616B"/>
    <w:rsid w:val="00FF7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741A"/>
    <w:pPr>
      <w:widowControl w:val="0"/>
      <w:autoSpaceDE w:val="0"/>
      <w:autoSpaceDN w:val="0"/>
      <w:adjustRightInd w:val="0"/>
    </w:pPr>
  </w:style>
  <w:style w:type="paragraph" w:styleId="1">
    <w:name w:val="heading 1"/>
    <w:basedOn w:val="a"/>
    <w:link w:val="10"/>
    <w:uiPriority w:val="9"/>
    <w:qFormat/>
    <w:rsid w:val="006E58E9"/>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0A5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B4633"/>
    <w:pPr>
      <w:widowControl w:val="0"/>
      <w:autoSpaceDE w:val="0"/>
      <w:autoSpaceDN w:val="0"/>
      <w:adjustRightInd w:val="0"/>
    </w:pPr>
    <w:rPr>
      <w:rFonts w:ascii="Courier New" w:hAnsi="Courier New" w:cs="Courier New"/>
    </w:rPr>
  </w:style>
  <w:style w:type="paragraph" w:styleId="a4">
    <w:name w:val="Title"/>
    <w:basedOn w:val="a"/>
    <w:next w:val="a"/>
    <w:link w:val="a5"/>
    <w:qFormat/>
    <w:rsid w:val="005E782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5E7828"/>
    <w:rPr>
      <w:rFonts w:ascii="Cambria" w:eastAsia="Times New Roman" w:hAnsi="Cambria" w:cs="Times New Roman"/>
      <w:b/>
      <w:bCs/>
      <w:kern w:val="28"/>
      <w:sz w:val="32"/>
      <w:szCs w:val="32"/>
    </w:rPr>
  </w:style>
  <w:style w:type="paragraph" w:styleId="a6">
    <w:name w:val="No Spacing"/>
    <w:uiPriority w:val="1"/>
    <w:qFormat/>
    <w:rsid w:val="00145D1B"/>
    <w:pPr>
      <w:widowControl w:val="0"/>
      <w:autoSpaceDE w:val="0"/>
      <w:autoSpaceDN w:val="0"/>
      <w:adjustRightInd w:val="0"/>
    </w:pPr>
  </w:style>
  <w:style w:type="paragraph" w:styleId="a7">
    <w:name w:val="header"/>
    <w:aliases w:val="ВерхКолонтитул"/>
    <w:basedOn w:val="a"/>
    <w:link w:val="a8"/>
    <w:rsid w:val="00801BC2"/>
    <w:pPr>
      <w:tabs>
        <w:tab w:val="center" w:pos="4677"/>
        <w:tab w:val="right" w:pos="9355"/>
      </w:tabs>
    </w:pPr>
  </w:style>
  <w:style w:type="character" w:customStyle="1" w:styleId="a8">
    <w:name w:val="Верхний колонтитул Знак"/>
    <w:aliases w:val="ВерхКолонтитул Знак"/>
    <w:basedOn w:val="a0"/>
    <w:link w:val="a7"/>
    <w:rsid w:val="00801BC2"/>
  </w:style>
  <w:style w:type="paragraph" w:styleId="a9">
    <w:name w:val="footer"/>
    <w:basedOn w:val="a"/>
    <w:link w:val="aa"/>
    <w:rsid w:val="00801BC2"/>
    <w:pPr>
      <w:tabs>
        <w:tab w:val="center" w:pos="4677"/>
        <w:tab w:val="right" w:pos="9355"/>
      </w:tabs>
    </w:pPr>
  </w:style>
  <w:style w:type="character" w:customStyle="1" w:styleId="aa">
    <w:name w:val="Нижний колонтитул Знак"/>
    <w:basedOn w:val="a0"/>
    <w:link w:val="a9"/>
    <w:rsid w:val="00801BC2"/>
  </w:style>
  <w:style w:type="paragraph" w:customStyle="1" w:styleId="ConsPlusCell">
    <w:name w:val="ConsPlusCell"/>
    <w:rsid w:val="003C7AF6"/>
    <w:pPr>
      <w:widowControl w:val="0"/>
      <w:autoSpaceDE w:val="0"/>
      <w:autoSpaceDN w:val="0"/>
      <w:adjustRightInd w:val="0"/>
    </w:pPr>
    <w:rPr>
      <w:rFonts w:ascii="Arial" w:hAnsi="Arial" w:cs="Arial"/>
    </w:rPr>
  </w:style>
  <w:style w:type="paragraph" w:styleId="ab">
    <w:name w:val="Normal (Web)"/>
    <w:basedOn w:val="a"/>
    <w:uiPriority w:val="99"/>
    <w:unhideWhenUsed/>
    <w:rsid w:val="003B40B0"/>
    <w:pPr>
      <w:widowControl/>
      <w:autoSpaceDE/>
      <w:autoSpaceDN/>
      <w:adjustRightInd/>
      <w:spacing w:after="187"/>
    </w:pPr>
    <w:rPr>
      <w:sz w:val="24"/>
      <w:szCs w:val="24"/>
    </w:rPr>
  </w:style>
  <w:style w:type="paragraph" w:styleId="ac">
    <w:name w:val="Body Text Indent"/>
    <w:basedOn w:val="a"/>
    <w:link w:val="ad"/>
    <w:uiPriority w:val="99"/>
    <w:unhideWhenUsed/>
    <w:rsid w:val="003B40B0"/>
    <w:pPr>
      <w:widowControl/>
      <w:autoSpaceDE/>
      <w:autoSpaceDN/>
      <w:adjustRightInd/>
      <w:spacing w:after="120"/>
      <w:ind w:left="283"/>
    </w:pPr>
  </w:style>
  <w:style w:type="character" w:customStyle="1" w:styleId="ad">
    <w:name w:val="Основной текст с отступом Знак"/>
    <w:basedOn w:val="a0"/>
    <w:link w:val="ac"/>
    <w:uiPriority w:val="99"/>
    <w:rsid w:val="003B40B0"/>
  </w:style>
  <w:style w:type="paragraph" w:customStyle="1" w:styleId="ConsPlusNormal">
    <w:name w:val="ConsPlusNormal"/>
    <w:link w:val="ConsPlusNormal0"/>
    <w:rsid w:val="00142C2D"/>
    <w:pPr>
      <w:widowControl w:val="0"/>
      <w:autoSpaceDE w:val="0"/>
      <w:autoSpaceDN w:val="0"/>
      <w:adjustRightInd w:val="0"/>
      <w:ind w:firstLine="720"/>
    </w:pPr>
    <w:rPr>
      <w:rFonts w:ascii="Arial" w:hAnsi="Arial" w:cs="Arial"/>
    </w:rPr>
  </w:style>
  <w:style w:type="paragraph" w:styleId="ae">
    <w:name w:val="Balloon Text"/>
    <w:basedOn w:val="a"/>
    <w:link w:val="af"/>
    <w:rsid w:val="00BF6075"/>
    <w:rPr>
      <w:rFonts w:ascii="Tahoma" w:hAnsi="Tahoma" w:cs="Tahoma"/>
      <w:sz w:val="16"/>
      <w:szCs w:val="16"/>
    </w:rPr>
  </w:style>
  <w:style w:type="character" w:customStyle="1" w:styleId="af">
    <w:name w:val="Текст выноски Знак"/>
    <w:basedOn w:val="a0"/>
    <w:link w:val="ae"/>
    <w:rsid w:val="00BF6075"/>
    <w:rPr>
      <w:rFonts w:ascii="Tahoma" w:hAnsi="Tahoma" w:cs="Tahoma"/>
      <w:sz w:val="16"/>
      <w:szCs w:val="16"/>
    </w:rPr>
  </w:style>
  <w:style w:type="paragraph" w:styleId="af0">
    <w:name w:val="List Paragraph"/>
    <w:basedOn w:val="a"/>
    <w:uiPriority w:val="34"/>
    <w:qFormat/>
    <w:rsid w:val="008E602E"/>
    <w:pPr>
      <w:ind w:left="720"/>
      <w:contextualSpacing/>
    </w:pPr>
  </w:style>
  <w:style w:type="paragraph" w:styleId="af1">
    <w:name w:val="Body Text"/>
    <w:basedOn w:val="a"/>
    <w:link w:val="af2"/>
    <w:rsid w:val="00CC2301"/>
    <w:pPr>
      <w:spacing w:after="120"/>
    </w:pPr>
  </w:style>
  <w:style w:type="character" w:customStyle="1" w:styleId="af2">
    <w:name w:val="Основной текст Знак"/>
    <w:basedOn w:val="a0"/>
    <w:link w:val="af1"/>
    <w:rsid w:val="00CC2301"/>
  </w:style>
  <w:style w:type="character" w:styleId="af3">
    <w:name w:val="page number"/>
    <w:basedOn w:val="a0"/>
    <w:rsid w:val="00CC2301"/>
  </w:style>
  <w:style w:type="paragraph" w:customStyle="1" w:styleId="ConsPlusTitle">
    <w:name w:val="ConsPlusTitle"/>
    <w:rsid w:val="00CC2301"/>
    <w:pPr>
      <w:widowControl w:val="0"/>
      <w:autoSpaceDE w:val="0"/>
      <w:autoSpaceDN w:val="0"/>
      <w:adjustRightInd w:val="0"/>
    </w:pPr>
    <w:rPr>
      <w:rFonts w:ascii="Arial" w:hAnsi="Arial" w:cs="Arial"/>
      <w:b/>
      <w:bCs/>
    </w:rPr>
  </w:style>
  <w:style w:type="paragraph" w:customStyle="1" w:styleId="ConsPlusDocList">
    <w:name w:val="ConsPlusDocList"/>
    <w:rsid w:val="00CC2301"/>
    <w:pPr>
      <w:widowControl w:val="0"/>
      <w:autoSpaceDE w:val="0"/>
      <w:autoSpaceDN w:val="0"/>
      <w:adjustRightInd w:val="0"/>
    </w:pPr>
    <w:rPr>
      <w:rFonts w:ascii="Courier New" w:hAnsi="Courier New" w:cs="Courier New"/>
    </w:rPr>
  </w:style>
  <w:style w:type="paragraph" w:styleId="3">
    <w:name w:val="Body Text Indent 3"/>
    <w:basedOn w:val="a"/>
    <w:link w:val="30"/>
    <w:rsid w:val="00CC2301"/>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CC2301"/>
    <w:rPr>
      <w:sz w:val="16"/>
      <w:szCs w:val="16"/>
    </w:rPr>
  </w:style>
  <w:style w:type="paragraph" w:styleId="af4">
    <w:name w:val="Document Map"/>
    <w:basedOn w:val="a"/>
    <w:link w:val="af5"/>
    <w:rsid w:val="00CC2301"/>
    <w:pPr>
      <w:widowControl/>
      <w:shd w:val="clear" w:color="auto" w:fill="000080"/>
      <w:autoSpaceDE/>
      <w:autoSpaceDN/>
      <w:adjustRightInd/>
    </w:pPr>
    <w:rPr>
      <w:rFonts w:ascii="Tahoma" w:hAnsi="Tahoma" w:cs="Tahoma"/>
    </w:rPr>
  </w:style>
  <w:style w:type="character" w:customStyle="1" w:styleId="af5">
    <w:name w:val="Схема документа Знак"/>
    <w:basedOn w:val="a0"/>
    <w:link w:val="af4"/>
    <w:rsid w:val="00CC2301"/>
    <w:rPr>
      <w:rFonts w:ascii="Tahoma" w:hAnsi="Tahoma" w:cs="Tahoma"/>
      <w:shd w:val="clear" w:color="auto" w:fill="000080"/>
    </w:rPr>
  </w:style>
  <w:style w:type="character" w:customStyle="1" w:styleId="gen">
    <w:name w:val="gen"/>
    <w:basedOn w:val="a0"/>
    <w:rsid w:val="00CC2301"/>
  </w:style>
  <w:style w:type="character" w:styleId="af6">
    <w:name w:val="Hyperlink"/>
    <w:basedOn w:val="a0"/>
    <w:uiPriority w:val="99"/>
    <w:unhideWhenUsed/>
    <w:rsid w:val="00CC2301"/>
    <w:rPr>
      <w:color w:val="0000FF"/>
      <w:u w:val="single"/>
    </w:rPr>
  </w:style>
  <w:style w:type="character" w:customStyle="1" w:styleId="10">
    <w:name w:val="Заголовок 1 Знак"/>
    <w:basedOn w:val="a0"/>
    <w:link w:val="1"/>
    <w:uiPriority w:val="9"/>
    <w:rsid w:val="006E58E9"/>
    <w:rPr>
      <w:b/>
      <w:bCs/>
      <w:kern w:val="36"/>
      <w:sz w:val="48"/>
      <w:szCs w:val="48"/>
    </w:rPr>
  </w:style>
  <w:style w:type="paragraph" w:customStyle="1" w:styleId="fr5">
    <w:name w:val="fr5"/>
    <w:basedOn w:val="a"/>
    <w:rsid w:val="00C4117B"/>
    <w:pPr>
      <w:widowControl/>
      <w:autoSpaceDE/>
      <w:autoSpaceDN/>
      <w:adjustRightInd/>
      <w:spacing w:before="100" w:beforeAutospacing="1" w:after="100" w:afterAutospacing="1"/>
    </w:pPr>
    <w:rPr>
      <w:sz w:val="24"/>
      <w:szCs w:val="24"/>
    </w:rPr>
  </w:style>
  <w:style w:type="character" w:customStyle="1" w:styleId="af7">
    <w:name w:val="Основной текст_"/>
    <w:basedOn w:val="a0"/>
    <w:link w:val="2"/>
    <w:rsid w:val="00C4117B"/>
    <w:rPr>
      <w:spacing w:val="9"/>
      <w:sz w:val="23"/>
      <w:szCs w:val="23"/>
      <w:shd w:val="clear" w:color="auto" w:fill="FFFFFF"/>
    </w:rPr>
  </w:style>
  <w:style w:type="paragraph" w:customStyle="1" w:styleId="2">
    <w:name w:val="Основной текст2"/>
    <w:basedOn w:val="a"/>
    <w:link w:val="af7"/>
    <w:rsid w:val="00C4117B"/>
    <w:pPr>
      <w:shd w:val="clear" w:color="auto" w:fill="FFFFFF"/>
      <w:autoSpaceDE/>
      <w:autoSpaceDN/>
      <w:adjustRightInd/>
      <w:spacing w:before="2100" w:line="317" w:lineRule="exact"/>
      <w:jc w:val="both"/>
    </w:pPr>
    <w:rPr>
      <w:spacing w:val="9"/>
      <w:sz w:val="23"/>
      <w:szCs w:val="23"/>
    </w:rPr>
  </w:style>
  <w:style w:type="character" w:customStyle="1" w:styleId="ConsPlusNormal0">
    <w:name w:val="ConsPlusNormal Знак"/>
    <w:link w:val="ConsPlusNormal"/>
    <w:rsid w:val="006862A4"/>
    <w:rPr>
      <w:rFonts w:ascii="Arial" w:hAnsi="Arial" w:cs="Arial"/>
    </w:rPr>
  </w:style>
  <w:style w:type="paragraph" w:styleId="af8">
    <w:name w:val="Plain Text"/>
    <w:basedOn w:val="a"/>
    <w:link w:val="af9"/>
    <w:rsid w:val="005A3688"/>
    <w:pPr>
      <w:widowControl/>
      <w:autoSpaceDE/>
      <w:autoSpaceDN/>
      <w:adjustRightInd/>
    </w:pPr>
    <w:rPr>
      <w:rFonts w:ascii="Courier New" w:hAnsi="Courier New"/>
    </w:rPr>
  </w:style>
  <w:style w:type="character" w:customStyle="1" w:styleId="af9">
    <w:name w:val="Текст Знак"/>
    <w:basedOn w:val="a0"/>
    <w:link w:val="af8"/>
    <w:rsid w:val="005A3688"/>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741A"/>
    <w:pPr>
      <w:widowControl w:val="0"/>
      <w:autoSpaceDE w:val="0"/>
      <w:autoSpaceDN w:val="0"/>
      <w:adjustRightInd w:val="0"/>
    </w:pPr>
  </w:style>
  <w:style w:type="paragraph" w:styleId="1">
    <w:name w:val="heading 1"/>
    <w:basedOn w:val="a"/>
    <w:link w:val="10"/>
    <w:uiPriority w:val="9"/>
    <w:qFormat/>
    <w:rsid w:val="006E58E9"/>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0A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B4633"/>
    <w:pPr>
      <w:widowControl w:val="0"/>
      <w:autoSpaceDE w:val="0"/>
      <w:autoSpaceDN w:val="0"/>
      <w:adjustRightInd w:val="0"/>
    </w:pPr>
    <w:rPr>
      <w:rFonts w:ascii="Courier New" w:hAnsi="Courier New" w:cs="Courier New"/>
    </w:rPr>
  </w:style>
  <w:style w:type="paragraph" w:styleId="a4">
    <w:name w:val="Title"/>
    <w:basedOn w:val="a"/>
    <w:next w:val="a"/>
    <w:link w:val="a5"/>
    <w:qFormat/>
    <w:rsid w:val="005E782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5E7828"/>
    <w:rPr>
      <w:rFonts w:ascii="Cambria" w:eastAsia="Times New Roman" w:hAnsi="Cambria" w:cs="Times New Roman"/>
      <w:b/>
      <w:bCs/>
      <w:kern w:val="28"/>
      <w:sz w:val="32"/>
      <w:szCs w:val="32"/>
    </w:rPr>
  </w:style>
  <w:style w:type="paragraph" w:styleId="a6">
    <w:name w:val="No Spacing"/>
    <w:uiPriority w:val="1"/>
    <w:qFormat/>
    <w:rsid w:val="00145D1B"/>
    <w:pPr>
      <w:widowControl w:val="0"/>
      <w:autoSpaceDE w:val="0"/>
      <w:autoSpaceDN w:val="0"/>
      <w:adjustRightInd w:val="0"/>
    </w:pPr>
  </w:style>
  <w:style w:type="paragraph" w:styleId="a7">
    <w:name w:val="header"/>
    <w:basedOn w:val="a"/>
    <w:link w:val="a8"/>
    <w:rsid w:val="00801BC2"/>
    <w:pPr>
      <w:tabs>
        <w:tab w:val="center" w:pos="4677"/>
        <w:tab w:val="right" w:pos="9355"/>
      </w:tabs>
    </w:pPr>
  </w:style>
  <w:style w:type="character" w:customStyle="1" w:styleId="a8">
    <w:name w:val="Верхний колонтитул Знак"/>
    <w:basedOn w:val="a0"/>
    <w:link w:val="a7"/>
    <w:rsid w:val="00801BC2"/>
  </w:style>
  <w:style w:type="paragraph" w:styleId="a9">
    <w:name w:val="footer"/>
    <w:basedOn w:val="a"/>
    <w:link w:val="aa"/>
    <w:rsid w:val="00801BC2"/>
    <w:pPr>
      <w:tabs>
        <w:tab w:val="center" w:pos="4677"/>
        <w:tab w:val="right" w:pos="9355"/>
      </w:tabs>
    </w:pPr>
  </w:style>
  <w:style w:type="character" w:customStyle="1" w:styleId="aa">
    <w:name w:val="Нижний колонтитул Знак"/>
    <w:basedOn w:val="a0"/>
    <w:link w:val="a9"/>
    <w:rsid w:val="00801BC2"/>
  </w:style>
  <w:style w:type="paragraph" w:customStyle="1" w:styleId="ConsPlusCell">
    <w:name w:val="ConsPlusCell"/>
    <w:uiPriority w:val="99"/>
    <w:rsid w:val="003C7AF6"/>
    <w:pPr>
      <w:widowControl w:val="0"/>
      <w:autoSpaceDE w:val="0"/>
      <w:autoSpaceDN w:val="0"/>
      <w:adjustRightInd w:val="0"/>
    </w:pPr>
    <w:rPr>
      <w:rFonts w:ascii="Arial" w:hAnsi="Arial" w:cs="Arial"/>
    </w:rPr>
  </w:style>
  <w:style w:type="paragraph" w:styleId="ab">
    <w:name w:val="Normal (Web)"/>
    <w:basedOn w:val="a"/>
    <w:uiPriority w:val="99"/>
    <w:unhideWhenUsed/>
    <w:rsid w:val="003B40B0"/>
    <w:pPr>
      <w:widowControl/>
      <w:autoSpaceDE/>
      <w:autoSpaceDN/>
      <w:adjustRightInd/>
      <w:spacing w:after="187"/>
    </w:pPr>
    <w:rPr>
      <w:sz w:val="24"/>
      <w:szCs w:val="24"/>
    </w:rPr>
  </w:style>
  <w:style w:type="paragraph" w:styleId="ac">
    <w:name w:val="Body Text Indent"/>
    <w:basedOn w:val="a"/>
    <w:link w:val="ad"/>
    <w:uiPriority w:val="99"/>
    <w:unhideWhenUsed/>
    <w:rsid w:val="003B40B0"/>
    <w:pPr>
      <w:widowControl/>
      <w:autoSpaceDE/>
      <w:autoSpaceDN/>
      <w:adjustRightInd/>
      <w:spacing w:after="120"/>
      <w:ind w:left="283"/>
    </w:pPr>
  </w:style>
  <w:style w:type="character" w:customStyle="1" w:styleId="ad">
    <w:name w:val="Основной текст с отступом Знак"/>
    <w:basedOn w:val="a0"/>
    <w:link w:val="ac"/>
    <w:uiPriority w:val="99"/>
    <w:rsid w:val="003B40B0"/>
  </w:style>
  <w:style w:type="paragraph" w:customStyle="1" w:styleId="ConsPlusNormal">
    <w:name w:val="ConsPlusNormal"/>
    <w:link w:val="ConsPlusNormal0"/>
    <w:rsid w:val="00142C2D"/>
    <w:pPr>
      <w:widowControl w:val="0"/>
      <w:autoSpaceDE w:val="0"/>
      <w:autoSpaceDN w:val="0"/>
      <w:adjustRightInd w:val="0"/>
      <w:ind w:firstLine="720"/>
    </w:pPr>
    <w:rPr>
      <w:rFonts w:ascii="Arial" w:hAnsi="Arial" w:cs="Arial"/>
    </w:rPr>
  </w:style>
  <w:style w:type="paragraph" w:styleId="ae">
    <w:name w:val="Balloon Text"/>
    <w:basedOn w:val="a"/>
    <w:link w:val="af"/>
    <w:rsid w:val="00BF6075"/>
    <w:rPr>
      <w:rFonts w:ascii="Tahoma" w:hAnsi="Tahoma" w:cs="Tahoma"/>
      <w:sz w:val="16"/>
      <w:szCs w:val="16"/>
    </w:rPr>
  </w:style>
  <w:style w:type="character" w:customStyle="1" w:styleId="af">
    <w:name w:val="Текст выноски Знак"/>
    <w:basedOn w:val="a0"/>
    <w:link w:val="ae"/>
    <w:rsid w:val="00BF6075"/>
    <w:rPr>
      <w:rFonts w:ascii="Tahoma" w:hAnsi="Tahoma" w:cs="Tahoma"/>
      <w:sz w:val="16"/>
      <w:szCs w:val="16"/>
    </w:rPr>
  </w:style>
  <w:style w:type="paragraph" w:styleId="af0">
    <w:name w:val="List Paragraph"/>
    <w:basedOn w:val="a"/>
    <w:uiPriority w:val="34"/>
    <w:qFormat/>
    <w:rsid w:val="008E602E"/>
    <w:pPr>
      <w:ind w:left="720"/>
      <w:contextualSpacing/>
    </w:pPr>
  </w:style>
  <w:style w:type="paragraph" w:styleId="af1">
    <w:name w:val="Body Text"/>
    <w:basedOn w:val="a"/>
    <w:link w:val="af2"/>
    <w:rsid w:val="00CC2301"/>
    <w:pPr>
      <w:spacing w:after="120"/>
    </w:pPr>
  </w:style>
  <w:style w:type="character" w:customStyle="1" w:styleId="af2">
    <w:name w:val="Основной текст Знак"/>
    <w:basedOn w:val="a0"/>
    <w:link w:val="af1"/>
    <w:rsid w:val="00CC2301"/>
  </w:style>
  <w:style w:type="character" w:styleId="af3">
    <w:name w:val="page number"/>
    <w:basedOn w:val="a0"/>
    <w:rsid w:val="00CC2301"/>
  </w:style>
  <w:style w:type="paragraph" w:customStyle="1" w:styleId="ConsPlusTitle">
    <w:name w:val="ConsPlusTitle"/>
    <w:rsid w:val="00CC2301"/>
    <w:pPr>
      <w:widowControl w:val="0"/>
      <w:autoSpaceDE w:val="0"/>
      <w:autoSpaceDN w:val="0"/>
      <w:adjustRightInd w:val="0"/>
    </w:pPr>
    <w:rPr>
      <w:rFonts w:ascii="Arial" w:hAnsi="Arial" w:cs="Arial"/>
      <w:b/>
      <w:bCs/>
    </w:rPr>
  </w:style>
  <w:style w:type="paragraph" w:customStyle="1" w:styleId="ConsPlusDocList">
    <w:name w:val="ConsPlusDocList"/>
    <w:rsid w:val="00CC2301"/>
    <w:pPr>
      <w:widowControl w:val="0"/>
      <w:autoSpaceDE w:val="0"/>
      <w:autoSpaceDN w:val="0"/>
      <w:adjustRightInd w:val="0"/>
    </w:pPr>
    <w:rPr>
      <w:rFonts w:ascii="Courier New" w:hAnsi="Courier New" w:cs="Courier New"/>
    </w:rPr>
  </w:style>
  <w:style w:type="paragraph" w:styleId="3">
    <w:name w:val="Body Text Indent 3"/>
    <w:basedOn w:val="a"/>
    <w:link w:val="30"/>
    <w:rsid w:val="00CC2301"/>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CC2301"/>
    <w:rPr>
      <w:sz w:val="16"/>
      <w:szCs w:val="16"/>
    </w:rPr>
  </w:style>
  <w:style w:type="paragraph" w:styleId="af4">
    <w:name w:val="Document Map"/>
    <w:basedOn w:val="a"/>
    <w:link w:val="af5"/>
    <w:rsid w:val="00CC2301"/>
    <w:pPr>
      <w:widowControl/>
      <w:shd w:val="clear" w:color="auto" w:fill="000080"/>
      <w:autoSpaceDE/>
      <w:autoSpaceDN/>
      <w:adjustRightInd/>
    </w:pPr>
    <w:rPr>
      <w:rFonts w:ascii="Tahoma" w:hAnsi="Tahoma" w:cs="Tahoma"/>
    </w:rPr>
  </w:style>
  <w:style w:type="character" w:customStyle="1" w:styleId="af5">
    <w:name w:val="Схема документа Знак"/>
    <w:basedOn w:val="a0"/>
    <w:link w:val="af4"/>
    <w:rsid w:val="00CC2301"/>
    <w:rPr>
      <w:rFonts w:ascii="Tahoma" w:hAnsi="Tahoma" w:cs="Tahoma"/>
      <w:shd w:val="clear" w:color="auto" w:fill="000080"/>
    </w:rPr>
  </w:style>
  <w:style w:type="character" w:customStyle="1" w:styleId="gen">
    <w:name w:val="gen"/>
    <w:basedOn w:val="a0"/>
    <w:rsid w:val="00CC2301"/>
  </w:style>
  <w:style w:type="character" w:styleId="af6">
    <w:name w:val="Hyperlink"/>
    <w:basedOn w:val="a0"/>
    <w:uiPriority w:val="99"/>
    <w:unhideWhenUsed/>
    <w:rsid w:val="00CC2301"/>
    <w:rPr>
      <w:color w:val="0000FF"/>
      <w:u w:val="single"/>
    </w:rPr>
  </w:style>
  <w:style w:type="character" w:customStyle="1" w:styleId="10">
    <w:name w:val="Заголовок 1 Знак"/>
    <w:basedOn w:val="a0"/>
    <w:link w:val="1"/>
    <w:uiPriority w:val="9"/>
    <w:rsid w:val="006E58E9"/>
    <w:rPr>
      <w:b/>
      <w:bCs/>
      <w:kern w:val="36"/>
      <w:sz w:val="48"/>
      <w:szCs w:val="48"/>
    </w:rPr>
  </w:style>
  <w:style w:type="paragraph" w:customStyle="1" w:styleId="fr5">
    <w:name w:val="fr5"/>
    <w:basedOn w:val="a"/>
    <w:rsid w:val="00C4117B"/>
    <w:pPr>
      <w:widowControl/>
      <w:autoSpaceDE/>
      <w:autoSpaceDN/>
      <w:adjustRightInd/>
      <w:spacing w:before="100" w:beforeAutospacing="1" w:after="100" w:afterAutospacing="1"/>
    </w:pPr>
    <w:rPr>
      <w:sz w:val="24"/>
      <w:szCs w:val="24"/>
    </w:rPr>
  </w:style>
  <w:style w:type="character" w:customStyle="1" w:styleId="af7">
    <w:name w:val="Основной текст_"/>
    <w:basedOn w:val="a0"/>
    <w:link w:val="2"/>
    <w:rsid w:val="00C4117B"/>
    <w:rPr>
      <w:spacing w:val="9"/>
      <w:sz w:val="23"/>
      <w:szCs w:val="23"/>
      <w:shd w:val="clear" w:color="auto" w:fill="FFFFFF"/>
    </w:rPr>
  </w:style>
  <w:style w:type="paragraph" w:customStyle="1" w:styleId="2">
    <w:name w:val="Основной текст2"/>
    <w:basedOn w:val="a"/>
    <w:link w:val="af7"/>
    <w:rsid w:val="00C4117B"/>
    <w:pPr>
      <w:shd w:val="clear" w:color="auto" w:fill="FFFFFF"/>
      <w:autoSpaceDE/>
      <w:autoSpaceDN/>
      <w:adjustRightInd/>
      <w:spacing w:before="2100" w:line="317" w:lineRule="exact"/>
      <w:jc w:val="both"/>
    </w:pPr>
    <w:rPr>
      <w:spacing w:val="9"/>
      <w:sz w:val="23"/>
      <w:szCs w:val="23"/>
    </w:rPr>
  </w:style>
  <w:style w:type="character" w:customStyle="1" w:styleId="ConsPlusNormal0">
    <w:name w:val="ConsPlusNormal Знак"/>
    <w:link w:val="ConsPlusNormal"/>
    <w:rsid w:val="006862A4"/>
    <w:rPr>
      <w:rFonts w:ascii="Arial" w:hAnsi="Arial" w:cs="Arial"/>
    </w:rPr>
  </w:style>
</w:styles>
</file>

<file path=word/webSettings.xml><?xml version="1.0" encoding="utf-8"?>
<w:webSettings xmlns:r="http://schemas.openxmlformats.org/officeDocument/2006/relationships" xmlns:w="http://schemas.openxmlformats.org/wordprocessingml/2006/main">
  <w:divs>
    <w:div w:id="835417622">
      <w:bodyDiv w:val="1"/>
      <w:marLeft w:val="0"/>
      <w:marRight w:val="0"/>
      <w:marTop w:val="0"/>
      <w:marBottom w:val="0"/>
      <w:divBdr>
        <w:top w:val="none" w:sz="0" w:space="0" w:color="auto"/>
        <w:left w:val="none" w:sz="0" w:space="0" w:color="auto"/>
        <w:bottom w:val="none" w:sz="0" w:space="0" w:color="auto"/>
        <w:right w:val="none" w:sz="0" w:space="0" w:color="auto"/>
      </w:divBdr>
    </w:div>
    <w:div w:id="1539465640">
      <w:bodyDiv w:val="1"/>
      <w:marLeft w:val="0"/>
      <w:marRight w:val="0"/>
      <w:marTop w:val="0"/>
      <w:marBottom w:val="0"/>
      <w:divBdr>
        <w:top w:val="none" w:sz="0" w:space="0" w:color="auto"/>
        <w:left w:val="none" w:sz="0" w:space="0" w:color="auto"/>
        <w:bottom w:val="none" w:sz="0" w:space="0" w:color="auto"/>
        <w:right w:val="none" w:sz="0" w:space="0" w:color="auto"/>
      </w:divBdr>
    </w:div>
    <w:div w:id="19687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B9091-A9F8-4FE3-A2BA-5655F9D3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2864</Words>
  <Characters>16329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Кардымовский р-н</Company>
  <LinksUpToDate>false</LinksUpToDate>
  <CharactersWithSpaces>19155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dc:creator>
  <cp:lastModifiedBy>urist</cp:lastModifiedBy>
  <cp:revision>2</cp:revision>
  <cp:lastPrinted>2016-01-27T05:35:00Z</cp:lastPrinted>
  <dcterms:created xsi:type="dcterms:W3CDTF">2020-03-10T12:42:00Z</dcterms:created>
  <dcterms:modified xsi:type="dcterms:W3CDTF">2020-03-10T12:42:00Z</dcterms:modified>
</cp:coreProperties>
</file>