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20" w:rsidRPr="000D02CA" w:rsidRDefault="006155AD" w:rsidP="00414B20">
      <w:pPr>
        <w:pStyle w:val="ConsPlusNormal"/>
        <w:widowControl/>
        <w:ind w:firstLine="0"/>
        <w:jc w:val="center"/>
      </w:pPr>
      <w:r w:rsidRPr="006155AD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02CA">
        <w:t>проект</w:t>
      </w:r>
    </w:p>
    <w:p w:rsidR="00414B20" w:rsidRDefault="00414B20" w:rsidP="00414B20">
      <w:pPr>
        <w:pStyle w:val="ConsPlusNormal"/>
        <w:widowControl/>
        <w:ind w:firstLine="0"/>
        <w:jc w:val="center"/>
        <w:rPr>
          <w:lang w:val="en-US"/>
        </w:rPr>
      </w:pPr>
    </w:p>
    <w:p w:rsidR="00921FBB" w:rsidRPr="004F7CBE" w:rsidRDefault="00921FBB" w:rsidP="00921FBB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921FBB" w:rsidRPr="00F77C9A" w:rsidRDefault="00921FBB" w:rsidP="00414B20">
      <w:pPr>
        <w:jc w:val="center"/>
        <w:rPr>
          <w:b/>
          <w:sz w:val="16"/>
          <w:szCs w:val="16"/>
        </w:rPr>
      </w:pPr>
    </w:p>
    <w:p w:rsidR="00414B20" w:rsidRDefault="00414B20" w:rsidP="00414B20">
      <w:pPr>
        <w:pStyle w:val="1"/>
      </w:pPr>
      <w:r>
        <w:t>Р Е Ш Е Н И Е</w:t>
      </w:r>
    </w:p>
    <w:p w:rsidR="00414B20" w:rsidRDefault="00414B20" w:rsidP="00414B20">
      <w:pPr>
        <w:ind w:firstLine="709"/>
        <w:jc w:val="both"/>
        <w:rPr>
          <w:sz w:val="24"/>
          <w:u w:val="single"/>
        </w:rPr>
      </w:pPr>
    </w:p>
    <w:p w:rsidR="00414B20" w:rsidRPr="00F77C9A" w:rsidRDefault="00414B20" w:rsidP="00414B20">
      <w:pPr>
        <w:jc w:val="both"/>
        <w:rPr>
          <w:b/>
          <w:sz w:val="28"/>
          <w:szCs w:val="28"/>
        </w:rPr>
      </w:pPr>
      <w:r w:rsidRPr="00F77C9A">
        <w:rPr>
          <w:b/>
          <w:sz w:val="28"/>
          <w:szCs w:val="28"/>
        </w:rPr>
        <w:t xml:space="preserve">от </w:t>
      </w:r>
      <w:r w:rsidR="006155AD">
        <w:rPr>
          <w:b/>
          <w:sz w:val="28"/>
          <w:szCs w:val="28"/>
        </w:rPr>
        <w:t xml:space="preserve">  </w:t>
      </w:r>
      <w:r w:rsidR="00563C9F">
        <w:rPr>
          <w:b/>
          <w:sz w:val="28"/>
          <w:szCs w:val="28"/>
        </w:rPr>
        <w:t xml:space="preserve">. </w:t>
      </w:r>
      <w:r w:rsidR="006155AD">
        <w:rPr>
          <w:b/>
          <w:sz w:val="28"/>
          <w:szCs w:val="28"/>
        </w:rPr>
        <w:t xml:space="preserve"> </w:t>
      </w:r>
      <w:r w:rsidR="00563C9F">
        <w:rPr>
          <w:b/>
          <w:sz w:val="28"/>
          <w:szCs w:val="28"/>
        </w:rPr>
        <w:t>. 202</w:t>
      </w:r>
      <w:r w:rsidR="006155AD">
        <w:rPr>
          <w:b/>
          <w:sz w:val="28"/>
          <w:szCs w:val="28"/>
        </w:rPr>
        <w:t>3</w:t>
      </w:r>
      <w:r w:rsidR="00CC134F" w:rsidRPr="00F77C9A">
        <w:rPr>
          <w:b/>
          <w:sz w:val="28"/>
          <w:szCs w:val="28"/>
        </w:rPr>
        <w:t xml:space="preserve"> </w:t>
      </w:r>
      <w:r w:rsidRPr="00F77C9A">
        <w:rPr>
          <w:b/>
          <w:sz w:val="28"/>
          <w:szCs w:val="28"/>
        </w:rPr>
        <w:t xml:space="preserve">  </w:t>
      </w:r>
      <w:r w:rsidR="00F77C9A" w:rsidRPr="00F77C9A">
        <w:rPr>
          <w:b/>
          <w:sz w:val="28"/>
          <w:szCs w:val="28"/>
        </w:rPr>
        <w:t xml:space="preserve">                                </w:t>
      </w:r>
      <w:r w:rsidRPr="00F77C9A">
        <w:rPr>
          <w:b/>
          <w:sz w:val="28"/>
          <w:szCs w:val="28"/>
        </w:rPr>
        <w:t xml:space="preserve">№ </w:t>
      </w:r>
      <w:r w:rsidR="00426ED0">
        <w:rPr>
          <w:b/>
          <w:sz w:val="28"/>
          <w:szCs w:val="28"/>
        </w:rPr>
        <w:t>Ре-</w:t>
      </w:r>
      <w:r w:rsidR="006155AD">
        <w:rPr>
          <w:b/>
          <w:sz w:val="28"/>
          <w:szCs w:val="28"/>
        </w:rPr>
        <w:t xml:space="preserve"> </w:t>
      </w:r>
    </w:p>
    <w:p w:rsidR="00414B20" w:rsidRDefault="004D297E" w:rsidP="00414B20">
      <w:pPr>
        <w:jc w:val="both"/>
        <w:rPr>
          <w:sz w:val="28"/>
          <w:szCs w:val="28"/>
        </w:rPr>
      </w:pPr>
      <w:r w:rsidRPr="004D297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11.8pt;width:225pt;height:194.55pt;z-index:251657728" stroked="f">
            <v:textbox style="mso-next-textbox:#_x0000_s1027">
              <w:txbxContent>
                <w:p w:rsidR="00E17B8F" w:rsidRDefault="00E17B8F" w:rsidP="00E17B8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</w:t>
                  </w:r>
                  <w:r w:rsidR="00CC134F">
                    <w:rPr>
                      <w:sz w:val="28"/>
                      <w:szCs w:val="28"/>
                    </w:rPr>
                    <w:t xml:space="preserve"> отчета Администрации муниципального образования «Кардымовский район» Смоленской области о выполнении прогнозного п</w:t>
                  </w:r>
                  <w:r>
                    <w:rPr>
                      <w:sz w:val="28"/>
                      <w:szCs w:val="28"/>
                    </w:rPr>
                    <w:t xml:space="preserve">лана приватизации </w:t>
                  </w:r>
                  <w:r w:rsidR="009407B9">
                    <w:rPr>
                      <w:sz w:val="28"/>
                      <w:szCs w:val="28"/>
                    </w:rPr>
                    <w:t xml:space="preserve">объектов </w:t>
                  </w:r>
                  <w:r w:rsidR="00AD0A1A">
                    <w:rPr>
                      <w:sz w:val="28"/>
                      <w:szCs w:val="28"/>
                    </w:rPr>
                    <w:t>муниципально</w:t>
                  </w:r>
                  <w:r w:rsidR="009407B9">
                    <w:rPr>
                      <w:sz w:val="28"/>
                      <w:szCs w:val="28"/>
                    </w:rPr>
                    <w:t>й</w:t>
                  </w:r>
                  <w:r w:rsidR="00AD0A1A">
                    <w:rPr>
                      <w:sz w:val="28"/>
                      <w:szCs w:val="28"/>
                    </w:rPr>
                    <w:t xml:space="preserve"> </w:t>
                  </w:r>
                  <w:r w:rsidR="009407B9">
                    <w:rPr>
                      <w:sz w:val="28"/>
                      <w:szCs w:val="28"/>
                    </w:rPr>
                    <w:t>собственности</w:t>
                  </w:r>
                  <w:r w:rsidR="000D6DE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муниципального образования «Кардымовский ра</w:t>
                  </w:r>
                  <w:r w:rsidR="00EF4E2B">
                    <w:rPr>
                      <w:sz w:val="28"/>
                      <w:szCs w:val="28"/>
                    </w:rPr>
                    <w:t xml:space="preserve">йон» Смоленской области </w:t>
                  </w:r>
                  <w:r w:rsidR="00F36A40">
                    <w:rPr>
                      <w:sz w:val="28"/>
                      <w:szCs w:val="28"/>
                    </w:rPr>
                    <w:t>за  20</w:t>
                  </w:r>
                  <w:r w:rsidR="0043506E">
                    <w:rPr>
                      <w:sz w:val="28"/>
                      <w:szCs w:val="28"/>
                    </w:rPr>
                    <w:t>2</w:t>
                  </w:r>
                  <w:r w:rsidR="006155AD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shape>
        </w:pict>
      </w:r>
    </w:p>
    <w:p w:rsidR="00E17B8F" w:rsidRDefault="00DA25B2" w:rsidP="00E17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0435">
        <w:rPr>
          <w:sz w:val="28"/>
          <w:szCs w:val="28"/>
        </w:rPr>
        <w:t xml:space="preserve">   </w:t>
      </w:r>
    </w:p>
    <w:p w:rsidR="00E17B8F" w:rsidRDefault="00E17B8F" w:rsidP="00E17B8F">
      <w:pPr>
        <w:jc w:val="both"/>
        <w:rPr>
          <w:sz w:val="28"/>
          <w:szCs w:val="28"/>
        </w:rPr>
      </w:pPr>
    </w:p>
    <w:p w:rsidR="00E17B8F" w:rsidRDefault="00E17B8F" w:rsidP="00E17B8F">
      <w:pPr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CC134F" w:rsidRDefault="00CC134F" w:rsidP="00E17B8F">
      <w:pPr>
        <w:ind w:firstLine="709"/>
        <w:jc w:val="both"/>
        <w:rPr>
          <w:sz w:val="28"/>
          <w:szCs w:val="28"/>
        </w:rPr>
      </w:pPr>
    </w:p>
    <w:p w:rsidR="00CC134F" w:rsidRDefault="00CC134F" w:rsidP="00E17B8F">
      <w:pPr>
        <w:ind w:firstLine="709"/>
        <w:jc w:val="both"/>
        <w:rPr>
          <w:sz w:val="28"/>
          <w:szCs w:val="28"/>
        </w:rPr>
      </w:pPr>
    </w:p>
    <w:p w:rsidR="00CC134F" w:rsidRDefault="00CC134F" w:rsidP="00E17B8F">
      <w:pPr>
        <w:ind w:firstLine="709"/>
        <w:jc w:val="both"/>
        <w:rPr>
          <w:sz w:val="28"/>
          <w:szCs w:val="28"/>
        </w:rPr>
      </w:pPr>
    </w:p>
    <w:p w:rsidR="00AD0A1A" w:rsidRDefault="00AD0A1A" w:rsidP="00E17B8F">
      <w:pPr>
        <w:ind w:firstLine="709"/>
        <w:jc w:val="both"/>
        <w:rPr>
          <w:sz w:val="28"/>
          <w:szCs w:val="28"/>
        </w:rPr>
      </w:pPr>
    </w:p>
    <w:p w:rsidR="00E17B8F" w:rsidRDefault="00CC134F" w:rsidP="00E17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отчет Администрации муниципального образования «Кардымовский район» Смоленской области о выполнении прогнозного плана приватизации</w:t>
      </w:r>
      <w:r w:rsidRPr="00CC134F">
        <w:rPr>
          <w:sz w:val="28"/>
          <w:szCs w:val="28"/>
        </w:rPr>
        <w:t xml:space="preserve"> </w:t>
      </w:r>
      <w:r w:rsidR="000D6DEC">
        <w:rPr>
          <w:sz w:val="28"/>
          <w:szCs w:val="28"/>
        </w:rPr>
        <w:t>объектов муниципальной собственности</w:t>
      </w:r>
      <w:r>
        <w:rPr>
          <w:sz w:val="28"/>
          <w:szCs w:val="28"/>
        </w:rPr>
        <w:t xml:space="preserve"> муниципального образования «Кардымовский ра</w:t>
      </w:r>
      <w:r w:rsidR="00F36A40">
        <w:rPr>
          <w:sz w:val="28"/>
          <w:szCs w:val="28"/>
        </w:rPr>
        <w:t>йон» Смоленской области за 20</w:t>
      </w:r>
      <w:r w:rsidR="0043506E">
        <w:rPr>
          <w:sz w:val="28"/>
          <w:szCs w:val="28"/>
        </w:rPr>
        <w:t>2</w:t>
      </w:r>
      <w:r w:rsidR="00927D8C">
        <w:rPr>
          <w:sz w:val="28"/>
          <w:szCs w:val="28"/>
        </w:rPr>
        <w:t>2</w:t>
      </w:r>
      <w:r>
        <w:rPr>
          <w:sz w:val="28"/>
          <w:szCs w:val="28"/>
        </w:rPr>
        <w:t xml:space="preserve"> год, руководствуясь решением</w:t>
      </w:r>
      <w:r w:rsidR="00DB31B8">
        <w:rPr>
          <w:sz w:val="28"/>
          <w:szCs w:val="28"/>
        </w:rPr>
        <w:t xml:space="preserve"> Кардымовского районного Совета депутатов от </w:t>
      </w:r>
      <w:r w:rsidR="004563A4">
        <w:rPr>
          <w:sz w:val="28"/>
          <w:szCs w:val="28"/>
        </w:rPr>
        <w:t xml:space="preserve">30.09.2011 № 119 </w:t>
      </w:r>
      <w:r w:rsidR="00DB31B8">
        <w:rPr>
          <w:sz w:val="28"/>
          <w:szCs w:val="28"/>
        </w:rPr>
        <w:t xml:space="preserve">«Об утверждении Положения о порядке </w:t>
      </w:r>
      <w:r w:rsidR="004563A4">
        <w:rPr>
          <w:sz w:val="28"/>
          <w:szCs w:val="28"/>
        </w:rPr>
        <w:t xml:space="preserve"> планирования приватизации и порядке принятия решений об условиях приватизации муниципального имущества </w:t>
      </w:r>
      <w:r w:rsidR="00DB31B8">
        <w:rPr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921FBB">
        <w:rPr>
          <w:sz w:val="28"/>
          <w:szCs w:val="28"/>
        </w:rPr>
        <w:t xml:space="preserve">, </w:t>
      </w:r>
      <w:r w:rsidR="00E17B8F">
        <w:rPr>
          <w:sz w:val="28"/>
          <w:szCs w:val="28"/>
        </w:rPr>
        <w:t>Кардымовский районный Совет депутатов</w:t>
      </w:r>
    </w:p>
    <w:p w:rsidR="00E17B8F" w:rsidRPr="00F77C9A" w:rsidRDefault="00E17B8F" w:rsidP="00E17B8F">
      <w:pPr>
        <w:ind w:firstLine="709"/>
        <w:jc w:val="center"/>
        <w:rPr>
          <w:sz w:val="16"/>
          <w:szCs w:val="16"/>
        </w:rPr>
      </w:pPr>
    </w:p>
    <w:p w:rsidR="00E17B8F" w:rsidRDefault="00E17B8F" w:rsidP="00F77C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E17B8F" w:rsidRPr="00F77C9A" w:rsidRDefault="00E17B8F" w:rsidP="00F77C9A">
      <w:pPr>
        <w:ind w:firstLine="709"/>
        <w:jc w:val="both"/>
        <w:rPr>
          <w:b/>
          <w:sz w:val="16"/>
          <w:szCs w:val="16"/>
        </w:rPr>
      </w:pPr>
    </w:p>
    <w:p w:rsidR="00E17B8F" w:rsidRDefault="00E17B8F" w:rsidP="00F77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 w:rsidR="00CC134F">
        <w:rPr>
          <w:sz w:val="28"/>
          <w:szCs w:val="28"/>
        </w:rPr>
        <w:t>отчет Администрации муниципального образования «Кардымовский район» Смоленской области о выполнении прогнозного плана приватизации</w:t>
      </w:r>
      <w:r w:rsidR="00CC134F" w:rsidRPr="00CC134F">
        <w:rPr>
          <w:sz w:val="28"/>
          <w:szCs w:val="28"/>
        </w:rPr>
        <w:t xml:space="preserve"> </w:t>
      </w:r>
      <w:r w:rsidR="009407B9">
        <w:rPr>
          <w:sz w:val="28"/>
          <w:szCs w:val="28"/>
        </w:rPr>
        <w:t xml:space="preserve">объектов муниципальной собственности </w:t>
      </w:r>
      <w:r w:rsidR="00CC134F">
        <w:rPr>
          <w:sz w:val="28"/>
          <w:szCs w:val="28"/>
        </w:rPr>
        <w:t>муниципального образования «Кардымовский ра</w:t>
      </w:r>
      <w:r w:rsidR="00F36A40">
        <w:rPr>
          <w:sz w:val="28"/>
          <w:szCs w:val="28"/>
        </w:rPr>
        <w:t>йон» Смоленской области за 20</w:t>
      </w:r>
      <w:r w:rsidR="0043506E">
        <w:rPr>
          <w:sz w:val="28"/>
          <w:szCs w:val="28"/>
        </w:rPr>
        <w:t>2</w:t>
      </w:r>
      <w:r w:rsidR="006155AD">
        <w:rPr>
          <w:sz w:val="28"/>
          <w:szCs w:val="28"/>
        </w:rPr>
        <w:t>2</w:t>
      </w:r>
      <w:r w:rsidR="00CC134F">
        <w:rPr>
          <w:sz w:val="28"/>
          <w:szCs w:val="28"/>
        </w:rPr>
        <w:t xml:space="preserve"> год.</w:t>
      </w:r>
    </w:p>
    <w:p w:rsidR="00F77C9A" w:rsidRDefault="007A6B81" w:rsidP="0079233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6B81">
        <w:rPr>
          <w:sz w:val="28"/>
          <w:szCs w:val="28"/>
        </w:rPr>
        <w:t>2.</w:t>
      </w:r>
      <w:r w:rsidR="00947889">
        <w:rPr>
          <w:sz w:val="28"/>
          <w:szCs w:val="28"/>
        </w:rPr>
        <w:t xml:space="preserve"> </w:t>
      </w:r>
      <w:r w:rsidRPr="007A6B81">
        <w:rPr>
          <w:sz w:val="28"/>
          <w:szCs w:val="28"/>
        </w:rPr>
        <w:t xml:space="preserve">Настоящее решение подлежит официальному опубликованию </w:t>
      </w:r>
      <w:r w:rsidR="00F77C9A">
        <w:rPr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области, а также в районной газете «Знамя труда»-Кардымово».</w:t>
      </w:r>
    </w:p>
    <w:p w:rsidR="00921FBB" w:rsidRPr="00A7380B" w:rsidRDefault="00921FBB" w:rsidP="00921FBB">
      <w:pPr>
        <w:pStyle w:val="a7"/>
        <w:spacing w:before="0" w:beforeAutospacing="0" w:after="0" w:afterAutospacing="0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6155AD" w:rsidRPr="002C124E" w:rsidTr="00AB0B94">
        <w:tc>
          <w:tcPr>
            <w:tcW w:w="5211" w:type="dxa"/>
          </w:tcPr>
          <w:p w:rsidR="006155AD" w:rsidRPr="002C124E" w:rsidRDefault="006155AD" w:rsidP="00AB0B9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6155AD" w:rsidRPr="002116A3" w:rsidRDefault="006155AD" w:rsidP="00AB0B94">
            <w:pPr>
              <w:jc w:val="both"/>
              <w:rPr>
                <w:sz w:val="28"/>
                <w:szCs w:val="28"/>
              </w:rPr>
            </w:pPr>
          </w:p>
          <w:p w:rsidR="006155AD" w:rsidRPr="002116A3" w:rsidRDefault="006155AD" w:rsidP="00AB0B94">
            <w:pPr>
              <w:ind w:right="-250"/>
              <w:jc w:val="both"/>
              <w:rPr>
                <w:sz w:val="28"/>
                <w:szCs w:val="28"/>
              </w:rPr>
            </w:pPr>
          </w:p>
          <w:p w:rsidR="006155AD" w:rsidRPr="002C124E" w:rsidRDefault="006155AD" w:rsidP="00AB0B9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И.В. Горбачев</w:t>
            </w:r>
          </w:p>
          <w:p w:rsidR="006155AD" w:rsidRPr="002C124E" w:rsidRDefault="006155AD" w:rsidP="00AB0B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6155AD" w:rsidRPr="002C124E" w:rsidRDefault="006155AD" w:rsidP="00AB0B9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lastRenderedPageBreak/>
              <w:t>Глав</w:t>
            </w:r>
            <w:r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6155AD" w:rsidRPr="002116A3" w:rsidRDefault="006155AD" w:rsidP="00AB0B9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6155AD" w:rsidRPr="002C124E" w:rsidRDefault="006155AD" w:rsidP="006155AD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6155AD" w:rsidRDefault="006155AD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14B20" w:rsidRPr="00AE4EBD" w:rsidRDefault="0082527F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351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0E8B">
        <w:rPr>
          <w:rFonts w:ascii="Times New Roman" w:hAnsi="Times New Roman" w:cs="Times New Roman"/>
          <w:sz w:val="28"/>
          <w:szCs w:val="28"/>
        </w:rPr>
        <w:t xml:space="preserve">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 Приложение   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Кардымовского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 районного Совета депутатов</w:t>
      </w:r>
    </w:p>
    <w:p w:rsidR="00414B20" w:rsidRPr="00AE4EBD" w:rsidRDefault="00414B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    </w:t>
      </w:r>
      <w:r w:rsidR="00F77C9A">
        <w:rPr>
          <w:rFonts w:ascii="Times New Roman" w:hAnsi="Times New Roman" w:cs="Times New Roman"/>
          <w:sz w:val="28"/>
          <w:szCs w:val="28"/>
        </w:rPr>
        <w:t xml:space="preserve">  </w:t>
      </w:r>
      <w:r w:rsidR="00563C9F">
        <w:rPr>
          <w:rFonts w:ascii="Times New Roman" w:hAnsi="Times New Roman" w:cs="Times New Roman"/>
          <w:sz w:val="28"/>
          <w:szCs w:val="28"/>
        </w:rPr>
        <w:t xml:space="preserve">               от </w:t>
      </w:r>
      <w:r w:rsidR="00426ED0">
        <w:rPr>
          <w:rFonts w:ascii="Times New Roman" w:hAnsi="Times New Roman" w:cs="Times New Roman"/>
          <w:sz w:val="28"/>
          <w:szCs w:val="28"/>
        </w:rPr>
        <w:t xml:space="preserve"> </w:t>
      </w:r>
      <w:r w:rsidR="006155AD">
        <w:rPr>
          <w:rFonts w:ascii="Times New Roman" w:hAnsi="Times New Roman" w:cs="Times New Roman"/>
          <w:sz w:val="28"/>
          <w:szCs w:val="28"/>
        </w:rPr>
        <w:t xml:space="preserve"> </w:t>
      </w:r>
      <w:r w:rsidR="00563C9F">
        <w:rPr>
          <w:rFonts w:ascii="Times New Roman" w:hAnsi="Times New Roman" w:cs="Times New Roman"/>
          <w:sz w:val="28"/>
          <w:szCs w:val="28"/>
        </w:rPr>
        <w:t xml:space="preserve">. </w:t>
      </w:r>
      <w:r w:rsidR="006155AD">
        <w:rPr>
          <w:rFonts w:ascii="Times New Roman" w:hAnsi="Times New Roman" w:cs="Times New Roman"/>
          <w:sz w:val="28"/>
          <w:szCs w:val="28"/>
        </w:rPr>
        <w:t xml:space="preserve"> </w:t>
      </w:r>
      <w:r w:rsidR="00563C9F">
        <w:rPr>
          <w:rFonts w:ascii="Times New Roman" w:hAnsi="Times New Roman" w:cs="Times New Roman"/>
          <w:sz w:val="28"/>
          <w:szCs w:val="28"/>
        </w:rPr>
        <w:t>.20</w:t>
      </w:r>
      <w:r w:rsidR="000261DE">
        <w:rPr>
          <w:rFonts w:ascii="Times New Roman" w:hAnsi="Times New Roman" w:cs="Times New Roman"/>
          <w:sz w:val="28"/>
          <w:szCs w:val="28"/>
        </w:rPr>
        <w:t>2</w:t>
      </w:r>
      <w:r w:rsidR="006155AD">
        <w:rPr>
          <w:rFonts w:ascii="Times New Roman" w:hAnsi="Times New Roman" w:cs="Times New Roman"/>
          <w:sz w:val="28"/>
          <w:szCs w:val="28"/>
        </w:rPr>
        <w:t>3</w:t>
      </w:r>
      <w:r w:rsidR="00F77C9A">
        <w:rPr>
          <w:rFonts w:ascii="Times New Roman" w:hAnsi="Times New Roman" w:cs="Times New Roman"/>
          <w:sz w:val="28"/>
          <w:szCs w:val="28"/>
        </w:rPr>
        <w:t xml:space="preserve"> </w:t>
      </w:r>
      <w:r w:rsidRPr="00AE4EBD">
        <w:rPr>
          <w:rFonts w:ascii="Times New Roman" w:hAnsi="Times New Roman" w:cs="Times New Roman"/>
          <w:sz w:val="28"/>
          <w:szCs w:val="28"/>
        </w:rPr>
        <w:t>№</w:t>
      </w:r>
      <w:r w:rsidR="00F77C9A">
        <w:rPr>
          <w:rFonts w:ascii="Times New Roman" w:hAnsi="Times New Roman" w:cs="Times New Roman"/>
          <w:sz w:val="28"/>
          <w:szCs w:val="28"/>
        </w:rPr>
        <w:t xml:space="preserve"> </w:t>
      </w:r>
      <w:r w:rsidR="00426ED0">
        <w:rPr>
          <w:rFonts w:ascii="Times New Roman" w:hAnsi="Times New Roman" w:cs="Times New Roman"/>
          <w:sz w:val="28"/>
          <w:szCs w:val="28"/>
        </w:rPr>
        <w:t>Ре-</w:t>
      </w:r>
      <w:r w:rsidR="00615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B20" w:rsidRDefault="00414B20" w:rsidP="00414B20">
      <w:pPr>
        <w:pStyle w:val="ConsPlusNormal"/>
        <w:widowControl/>
        <w:ind w:firstLine="0"/>
      </w:pPr>
    </w:p>
    <w:p w:rsidR="005D2A36" w:rsidRDefault="00CC134F" w:rsidP="005D2A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C134F">
        <w:rPr>
          <w:rFonts w:ascii="Times New Roman" w:hAnsi="Times New Roman" w:cs="Times New Roman"/>
          <w:b/>
          <w:sz w:val="28"/>
          <w:szCs w:val="28"/>
        </w:rPr>
        <w:t xml:space="preserve">тчет Администрации муниципального образования «Кардымовский район» Смоленской области о выполнении прогнозного плана приватизации </w:t>
      </w:r>
      <w:r w:rsidR="00145122" w:rsidRPr="009407B9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145122" w:rsidRPr="00145122">
        <w:rPr>
          <w:rFonts w:ascii="Times New Roman" w:hAnsi="Times New Roman" w:cs="Times New Roman"/>
          <w:b/>
          <w:sz w:val="28"/>
          <w:szCs w:val="28"/>
        </w:rPr>
        <w:t>муниципальной собственности</w:t>
      </w:r>
      <w:r w:rsidR="00145122" w:rsidRPr="00CC1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34F">
        <w:rPr>
          <w:rFonts w:ascii="Times New Roman" w:hAnsi="Times New Roman" w:cs="Times New Roman"/>
          <w:b/>
          <w:sz w:val="28"/>
          <w:szCs w:val="28"/>
        </w:rPr>
        <w:t>муниципального образования «Кардымовский район»</w:t>
      </w:r>
      <w:r w:rsidR="005E60FD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за 20</w:t>
      </w:r>
      <w:r w:rsidR="0043506E">
        <w:rPr>
          <w:rFonts w:ascii="Times New Roman" w:hAnsi="Times New Roman" w:cs="Times New Roman"/>
          <w:b/>
          <w:sz w:val="28"/>
          <w:szCs w:val="28"/>
        </w:rPr>
        <w:t>2</w:t>
      </w:r>
      <w:r w:rsidR="006155AD">
        <w:rPr>
          <w:rFonts w:ascii="Times New Roman" w:hAnsi="Times New Roman" w:cs="Times New Roman"/>
          <w:b/>
          <w:sz w:val="28"/>
          <w:szCs w:val="28"/>
        </w:rPr>
        <w:t>2</w:t>
      </w:r>
      <w:r w:rsidRPr="00CC13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D0A1A" w:rsidRPr="00DD3F10" w:rsidRDefault="00AD0A1A" w:rsidP="00AD0A1A">
      <w:pPr>
        <w:pStyle w:val="a7"/>
        <w:spacing w:before="0" w:beforeAutospacing="0" w:after="0" w:afterAutospacing="0"/>
      </w:pPr>
      <w:r>
        <w:rPr>
          <w:rStyle w:val="a9"/>
        </w:rPr>
        <w:t> </w:t>
      </w:r>
    </w:p>
    <w:p w:rsidR="00563C9F" w:rsidRPr="00307844" w:rsidRDefault="00AD0A1A" w:rsidP="00563C9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Прогнозный план приватизации </w:t>
      </w:r>
      <w:r w:rsidR="009407B9" w:rsidRPr="009407B9">
        <w:rPr>
          <w:rFonts w:ascii="Times New Roman" w:hAnsi="Times New Roman" w:cs="Times New Roman"/>
          <w:b w:val="0"/>
          <w:sz w:val="28"/>
          <w:szCs w:val="28"/>
        </w:rPr>
        <w:t xml:space="preserve">объектов муниципальной собственности </w:t>
      </w:r>
      <w:r w:rsidRPr="009407B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«Кардымовский р</w:t>
      </w:r>
      <w:r w:rsidR="005E60FD" w:rsidRPr="009407B9">
        <w:rPr>
          <w:rFonts w:ascii="Times New Roman" w:hAnsi="Times New Roman" w:cs="Times New Roman"/>
          <w:b w:val="0"/>
          <w:sz w:val="28"/>
          <w:szCs w:val="28"/>
        </w:rPr>
        <w:t>айон» Смоленской</w:t>
      </w:r>
      <w:r w:rsidR="005E60FD">
        <w:rPr>
          <w:rFonts w:ascii="Times New Roman" w:hAnsi="Times New Roman" w:cs="Times New Roman"/>
          <w:b w:val="0"/>
          <w:sz w:val="28"/>
          <w:szCs w:val="28"/>
        </w:rPr>
        <w:t xml:space="preserve"> области на 20</w:t>
      </w:r>
      <w:r w:rsidR="0043506E">
        <w:rPr>
          <w:rFonts w:ascii="Times New Roman" w:hAnsi="Times New Roman" w:cs="Times New Roman"/>
          <w:b w:val="0"/>
          <w:sz w:val="28"/>
          <w:szCs w:val="28"/>
        </w:rPr>
        <w:t>2</w:t>
      </w:r>
      <w:r w:rsidR="006155AD">
        <w:rPr>
          <w:rFonts w:ascii="Times New Roman" w:hAnsi="Times New Roman" w:cs="Times New Roman"/>
          <w:b w:val="0"/>
          <w:sz w:val="28"/>
          <w:szCs w:val="28"/>
        </w:rPr>
        <w:t>2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 год (далее – план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приватизации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решением Кардымовского рай</w:t>
      </w:r>
      <w:r w:rsidR="00A86EAC">
        <w:rPr>
          <w:rFonts w:ascii="Times New Roman" w:hAnsi="Times New Roman" w:cs="Times New Roman"/>
          <w:b w:val="0"/>
          <w:sz w:val="28"/>
          <w:szCs w:val="28"/>
        </w:rPr>
        <w:t>онног</w:t>
      </w:r>
      <w:r w:rsidR="00FF2CB3">
        <w:rPr>
          <w:rFonts w:ascii="Times New Roman" w:hAnsi="Times New Roman" w:cs="Times New Roman"/>
          <w:b w:val="0"/>
          <w:sz w:val="28"/>
          <w:szCs w:val="28"/>
        </w:rPr>
        <w:t xml:space="preserve">о Совета депутатов от </w:t>
      </w:r>
      <w:r w:rsidR="00BE7319">
        <w:rPr>
          <w:rFonts w:ascii="Times New Roman" w:hAnsi="Times New Roman" w:cs="Times New Roman"/>
          <w:b w:val="0"/>
          <w:sz w:val="28"/>
          <w:szCs w:val="28"/>
        </w:rPr>
        <w:t>05</w:t>
      </w:r>
      <w:r w:rsidR="00FF2CB3">
        <w:rPr>
          <w:rFonts w:ascii="Times New Roman" w:hAnsi="Times New Roman" w:cs="Times New Roman"/>
          <w:b w:val="0"/>
          <w:sz w:val="28"/>
          <w:szCs w:val="28"/>
        </w:rPr>
        <w:t>.1</w:t>
      </w:r>
      <w:r w:rsidR="00BE7319">
        <w:rPr>
          <w:rFonts w:ascii="Times New Roman" w:hAnsi="Times New Roman" w:cs="Times New Roman"/>
          <w:b w:val="0"/>
          <w:sz w:val="28"/>
          <w:szCs w:val="28"/>
        </w:rPr>
        <w:t>1</w:t>
      </w:r>
      <w:r w:rsidR="00FF2CB3">
        <w:rPr>
          <w:rFonts w:ascii="Times New Roman" w:hAnsi="Times New Roman" w:cs="Times New Roman"/>
          <w:b w:val="0"/>
          <w:sz w:val="28"/>
          <w:szCs w:val="28"/>
        </w:rPr>
        <w:t>.20</w:t>
      </w:r>
      <w:r w:rsidR="00BE7319">
        <w:rPr>
          <w:rFonts w:ascii="Times New Roman" w:hAnsi="Times New Roman" w:cs="Times New Roman"/>
          <w:b w:val="0"/>
          <w:sz w:val="28"/>
          <w:szCs w:val="28"/>
        </w:rPr>
        <w:t>20</w:t>
      </w:r>
      <w:r w:rsidR="00FF2CB3">
        <w:rPr>
          <w:rFonts w:ascii="Times New Roman" w:hAnsi="Times New Roman" w:cs="Times New Roman"/>
          <w:b w:val="0"/>
          <w:sz w:val="28"/>
          <w:szCs w:val="28"/>
        </w:rPr>
        <w:t xml:space="preserve"> № 000</w:t>
      </w:r>
      <w:r w:rsidR="00BE7319">
        <w:rPr>
          <w:rFonts w:ascii="Times New Roman" w:hAnsi="Times New Roman" w:cs="Times New Roman"/>
          <w:b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 Федеральным Законом от 21</w:t>
      </w:r>
      <w:r w:rsidR="006155AD"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2001</w:t>
      </w:r>
      <w:r w:rsidR="00615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 № 178-ФЗ «О приватизации государственного и муниципального имущества», Положением о порядке планирования приватизации и порядке принятия решений об условиях приватизации муниципального имущества муниципального образования «Кардымовский район» Смоленской области, утвержденным решением Кардымовского район</w:t>
      </w:r>
      <w:r w:rsidR="00A86EAC">
        <w:rPr>
          <w:rFonts w:ascii="Times New Roman" w:hAnsi="Times New Roman" w:cs="Times New Roman"/>
          <w:b w:val="0"/>
          <w:sz w:val="28"/>
          <w:szCs w:val="28"/>
        </w:rPr>
        <w:t xml:space="preserve">ного Совета депутатов № 119 от 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30.09.2011.</w:t>
      </w:r>
    </w:p>
    <w:p w:rsidR="00AD0A1A" w:rsidRPr="00DD3F10" w:rsidRDefault="00563C9F" w:rsidP="00AD0A1A">
      <w:pPr>
        <w:pStyle w:val="ConsTitle"/>
        <w:widowControl/>
        <w:ind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план </w:t>
      </w:r>
      <w:r w:rsidR="00192C32">
        <w:rPr>
          <w:rFonts w:ascii="Times New Roman" w:hAnsi="Times New Roman" w:cs="Times New Roman"/>
          <w:b w:val="0"/>
          <w:sz w:val="28"/>
          <w:szCs w:val="28"/>
        </w:rPr>
        <w:t xml:space="preserve">приватизации </w:t>
      </w:r>
      <w:r w:rsidR="006155AD">
        <w:rPr>
          <w:rFonts w:ascii="Times New Roman" w:hAnsi="Times New Roman" w:cs="Times New Roman"/>
          <w:b w:val="0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b w:val="0"/>
          <w:sz w:val="28"/>
          <w:szCs w:val="28"/>
        </w:rPr>
        <w:t>включено 11</w:t>
      </w:r>
      <w:r w:rsidR="00AD0A1A">
        <w:rPr>
          <w:rFonts w:ascii="Times New Roman" w:hAnsi="Times New Roman" w:cs="Times New Roman"/>
          <w:b w:val="0"/>
          <w:sz w:val="28"/>
          <w:szCs w:val="28"/>
        </w:rPr>
        <w:t xml:space="preserve"> объектов муниципальной собственности. </w:t>
      </w:r>
    </w:p>
    <w:tbl>
      <w:tblPr>
        <w:tblpPr w:leftFromText="180" w:rightFromText="180" w:vertAnchor="text" w:horzAnchor="margin" w:tblpXSpec="center" w:tblpY="17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11"/>
        <w:gridCol w:w="2552"/>
        <w:gridCol w:w="1417"/>
      </w:tblGrid>
      <w:tr w:rsidR="00A86EAC" w:rsidRPr="001038A2" w:rsidTr="001E55AA">
        <w:trPr>
          <w:trHeight w:val="551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tabs>
                <w:tab w:val="left" w:pos="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№</w:t>
            </w:r>
          </w:p>
          <w:p w:rsidR="00A86EAC" w:rsidRPr="001038A2" w:rsidRDefault="00A86EAC" w:rsidP="001E55AA">
            <w:pPr>
              <w:pStyle w:val="ConsPlusNormal"/>
              <w:widowControl/>
              <w:tabs>
                <w:tab w:val="left" w:pos="18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муниципального имущества 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left="34" w:hanging="34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left="175" w:right="-108" w:hanging="175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</w:t>
            </w:r>
          </w:p>
          <w:p w:rsidR="00A86EAC" w:rsidRPr="001038A2" w:rsidRDefault="00A86EAC" w:rsidP="001E55AA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объекта, руб.</w:t>
            </w:r>
          </w:p>
        </w:tc>
      </w:tr>
      <w:tr w:rsidR="00A86EAC" w:rsidRPr="001038A2" w:rsidTr="001E55AA">
        <w:trPr>
          <w:trHeight w:val="635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Здание  Березкинского сельского клуба (Одноэтажное кирпичное здание, 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415,0 </w:t>
            </w: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кв.м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,  год возведения -1973)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Березкино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(Одноэтажное деревянное здание, 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60,0 </w:t>
            </w: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кв.м,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  год возведения -1980)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д. Петрово, 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Минская, д. 18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6EAC" w:rsidRPr="001038A2" w:rsidTr="001E55AA">
        <w:trPr>
          <w:trHeight w:val="658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Здание  Слободского сельского клуба (Двухэтажное кирпичное здание, площадью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1482,0 </w:t>
            </w: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кв.м,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  год возведения -1981) 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Пнево, д. б/н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2447984,0</w:t>
            </w:r>
          </w:p>
        </w:tc>
      </w:tr>
      <w:tr w:rsidR="00A86EAC" w:rsidRPr="001038A2" w:rsidTr="001E55AA">
        <w:trPr>
          <w:trHeight w:val="605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котельной – склада лесорамы ( Остатки одноэтажного кирпичного здания,  площадью 136,1 </w:t>
            </w:r>
            <w:r w:rsidRPr="001038A2">
              <w:rPr>
                <w:sz w:val="22"/>
                <w:szCs w:val="22"/>
              </w:rPr>
              <w:t>кв.м,</w:t>
            </w:r>
            <w:r w:rsidRPr="001038A2">
              <w:rPr>
                <w:sz w:val="24"/>
                <w:szCs w:val="24"/>
              </w:rPr>
              <w:t xml:space="preserve">  год возведения -1962)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Остатки от здания лесорамы кирпичной (Остатки одноэтажного, кирпичного здания, площадью 98,0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 год возведения -1995)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A86EAC" w:rsidRPr="001038A2" w:rsidTr="001E55AA">
        <w:trPr>
          <w:trHeight w:val="838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склада мазута и жидких присадок (Остатки одноэтажного кирпичного здания, площадью 167,8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 год возведения -1985)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п. Кардымово,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Ленина, д.65-б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A86EAC" w:rsidRPr="001038A2" w:rsidTr="003542C9">
        <w:trPr>
          <w:trHeight w:val="274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очистных сооружений ОАО «Заднепровье»  (Одноэтажное кирпичное здание,  площадью 244,7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год возведения -1983)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п. Кардымово,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д.55-в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lastRenderedPageBreak/>
              <w:t>7780,0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Часть здания котельной Кардымовской школы-интерната (Остатки одноэтажного кирпичного здания, площадью 142,8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 год возведения -1975)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Пищулино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Лопинского сельского клуба и библиотеки (бывшая Лопинская начальная школа) (Двухэтажное кирпичное здание,  площадью 1450,0 </w:t>
            </w:r>
            <w:r w:rsidRPr="001038A2">
              <w:rPr>
                <w:sz w:val="22"/>
                <w:szCs w:val="22"/>
              </w:rPr>
              <w:t>кв.м,</w:t>
            </w:r>
            <w:r w:rsidRPr="001038A2">
              <w:rPr>
                <w:sz w:val="24"/>
                <w:szCs w:val="24"/>
              </w:rPr>
              <w:t xml:space="preserve"> год возведения -1990)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Шутовка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262508,0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Мольковского сельского Дома культуры (Двухэтажное кирпичное здание,  площадью 1433,8 </w:t>
            </w:r>
            <w:r w:rsidRPr="001038A2">
              <w:rPr>
                <w:sz w:val="22"/>
                <w:szCs w:val="22"/>
              </w:rPr>
              <w:t>кв.м,</w:t>
            </w:r>
            <w:r w:rsidRPr="001038A2">
              <w:rPr>
                <w:sz w:val="24"/>
                <w:szCs w:val="24"/>
              </w:rPr>
              <w:t xml:space="preserve"> год возведения -1974)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д. Мольково, 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Центральная, д. 7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563C9F" w:rsidRPr="001038A2" w:rsidTr="001E55AA">
        <w:tc>
          <w:tcPr>
            <w:tcW w:w="534" w:type="dxa"/>
          </w:tcPr>
          <w:p w:rsidR="00563C9F" w:rsidRPr="001038A2" w:rsidRDefault="00563C9F" w:rsidP="00563C9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1" w:type="dxa"/>
          </w:tcPr>
          <w:p w:rsidR="00563C9F" w:rsidRPr="001038A2" w:rsidRDefault="00563C9F" w:rsidP="00563C9F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больницы</w:t>
            </w:r>
            <w:r w:rsidRPr="001038A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Двухэтажное кирпичное здание, площадью 845,9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  <w:r w:rsidRPr="001038A2">
              <w:rPr>
                <w:sz w:val="22"/>
                <w:szCs w:val="22"/>
              </w:rPr>
              <w:t>,</w:t>
            </w:r>
            <w:r>
              <w:rPr>
                <w:sz w:val="24"/>
                <w:szCs w:val="24"/>
              </w:rPr>
              <w:t xml:space="preserve"> год возведения – данные отсутствуют</w:t>
            </w:r>
            <w:r w:rsidRPr="001038A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и к</w:t>
            </w:r>
            <w:r w:rsidRPr="000767B6">
              <w:rPr>
                <w:sz w:val="24"/>
                <w:szCs w:val="24"/>
              </w:rPr>
              <w:t xml:space="preserve">омплектная трансформаторная подстанция напряжением 10/0.4 кВ мощностью 250 кВ.А шкафного типа площадью 1 кв. м, </w:t>
            </w:r>
            <w:r>
              <w:rPr>
                <w:sz w:val="24"/>
                <w:szCs w:val="24"/>
              </w:rPr>
              <w:t xml:space="preserve">расположенные на земельном участке площадью 2994,0 кв.м., кадастровый номер 67:10:0110101:140 </w:t>
            </w:r>
          </w:p>
        </w:tc>
        <w:tc>
          <w:tcPr>
            <w:tcW w:w="2552" w:type="dxa"/>
          </w:tcPr>
          <w:p w:rsidR="00563C9F" w:rsidRPr="001038A2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здания больницы: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63C9F" w:rsidRPr="001038A2" w:rsidRDefault="00563C9F" w:rsidP="00563C9F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038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Каменка</w:t>
            </w:r>
            <w:r w:rsidRPr="001038A2">
              <w:rPr>
                <w:sz w:val="24"/>
                <w:szCs w:val="24"/>
              </w:rPr>
              <w:t>,</w:t>
            </w:r>
          </w:p>
          <w:p w:rsidR="00563C9F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7;</w:t>
            </w:r>
          </w:p>
          <w:p w:rsidR="00563C9F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C9F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>
              <w:rPr>
                <w:sz w:val="24"/>
                <w:szCs w:val="24"/>
              </w:rPr>
              <w:t xml:space="preserve"> </w:t>
            </w:r>
            <w:r w:rsidRPr="001A46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омплектной трансформаторной</w:t>
            </w:r>
            <w:r w:rsidRPr="001A4687">
              <w:rPr>
                <w:rFonts w:ascii="Times New Roman" w:hAnsi="Times New Roman" w:cs="Times New Roman"/>
                <w:sz w:val="24"/>
                <w:szCs w:val="24"/>
              </w:rPr>
              <w:t xml:space="preserve"> подстанци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563C9F" w:rsidRPr="001038A2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63C9F" w:rsidRPr="001038A2" w:rsidRDefault="00563C9F" w:rsidP="00563C9F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038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Каменка</w:t>
            </w:r>
            <w:r w:rsidRPr="001038A2">
              <w:rPr>
                <w:sz w:val="24"/>
                <w:szCs w:val="24"/>
              </w:rPr>
              <w:t>,</w:t>
            </w:r>
          </w:p>
          <w:p w:rsidR="00563C9F" w:rsidRPr="001038A2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1417" w:type="dxa"/>
          </w:tcPr>
          <w:p w:rsidR="00563C9F" w:rsidRDefault="00563C9F" w:rsidP="00563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Остаточная стоимость здания больницы – </w:t>
            </w:r>
            <w:r w:rsidRPr="001038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 руб.</w:t>
            </w:r>
          </w:p>
          <w:p w:rsidR="00563C9F" w:rsidRDefault="00563C9F" w:rsidP="00563C9F">
            <w:pPr>
              <w:jc w:val="center"/>
              <w:rPr>
                <w:sz w:val="24"/>
                <w:szCs w:val="24"/>
              </w:rPr>
            </w:pPr>
          </w:p>
          <w:p w:rsidR="00BE7319" w:rsidRDefault="00BE7319" w:rsidP="00563C9F">
            <w:pPr>
              <w:jc w:val="center"/>
              <w:rPr>
                <w:sz w:val="24"/>
                <w:szCs w:val="24"/>
              </w:rPr>
            </w:pPr>
          </w:p>
          <w:p w:rsidR="00563C9F" w:rsidRPr="001038A2" w:rsidRDefault="00563C9F" w:rsidP="00BE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Остаточная стоимость </w:t>
            </w:r>
            <w:r w:rsidRPr="001A4687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омплектной трансформаторной</w:t>
            </w:r>
            <w:r w:rsidRPr="001A4687">
              <w:rPr>
                <w:sz w:val="24"/>
                <w:szCs w:val="24"/>
              </w:rPr>
              <w:t xml:space="preserve"> подстанци</w:t>
            </w:r>
            <w:r>
              <w:rPr>
                <w:sz w:val="24"/>
                <w:szCs w:val="24"/>
              </w:rPr>
              <w:t>и – 387521,43 руб.</w:t>
            </w:r>
          </w:p>
        </w:tc>
      </w:tr>
    </w:tbl>
    <w:p w:rsidR="00AD0A1A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плана</w:t>
      </w:r>
      <w:r w:rsidRPr="00DD3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 </w:t>
      </w:r>
      <w:r w:rsidR="001907EC" w:rsidRPr="00677A39">
        <w:rPr>
          <w:sz w:val="28"/>
          <w:szCs w:val="28"/>
        </w:rPr>
        <w:t>после поступления от заинтересованных лиц обращения о намерении приобретения имущества, включенного в перечень муниципального имущества,</w:t>
      </w:r>
      <w:r w:rsidR="005E60FD">
        <w:rPr>
          <w:sz w:val="28"/>
          <w:szCs w:val="28"/>
        </w:rPr>
        <w:t xml:space="preserve"> подлежащего приватизации в 20</w:t>
      </w:r>
      <w:r w:rsidR="0043506E">
        <w:rPr>
          <w:sz w:val="28"/>
          <w:szCs w:val="28"/>
        </w:rPr>
        <w:t>2</w:t>
      </w:r>
      <w:r w:rsidR="006155AD">
        <w:rPr>
          <w:sz w:val="28"/>
          <w:szCs w:val="28"/>
        </w:rPr>
        <w:t>2</w:t>
      </w:r>
      <w:r w:rsidR="001907EC" w:rsidRPr="00677A39">
        <w:rPr>
          <w:sz w:val="28"/>
          <w:szCs w:val="28"/>
        </w:rPr>
        <w:t xml:space="preserve"> году</w:t>
      </w:r>
      <w:r w:rsidR="001907EC">
        <w:rPr>
          <w:sz w:val="28"/>
          <w:szCs w:val="28"/>
        </w:rPr>
        <w:t>,</w:t>
      </w:r>
      <w:r w:rsidR="001907EC" w:rsidRPr="00DD3F10">
        <w:rPr>
          <w:sz w:val="28"/>
          <w:szCs w:val="28"/>
        </w:rPr>
        <w:t xml:space="preserve"> </w:t>
      </w:r>
      <w:r w:rsidRPr="00DD3F10">
        <w:rPr>
          <w:sz w:val="28"/>
          <w:szCs w:val="28"/>
        </w:rPr>
        <w:t>предусматрива</w:t>
      </w:r>
      <w:r>
        <w:rPr>
          <w:sz w:val="28"/>
          <w:szCs w:val="28"/>
        </w:rPr>
        <w:t>лось</w:t>
      </w:r>
      <w:r w:rsidRPr="00DD3F10">
        <w:rPr>
          <w:sz w:val="28"/>
          <w:szCs w:val="28"/>
        </w:rPr>
        <w:t xml:space="preserve"> проведение следующих мероприятий: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государственная регистрация права муниципальной собственности на объекты недвижимости, подлежащие приватизации;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формирование земельных участков, занимаемых подлежащими приватизации объектами недвижимости;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7668">
        <w:rPr>
          <w:sz w:val="28"/>
          <w:szCs w:val="28"/>
        </w:rPr>
        <w:t>определение цены подлежащего приватизации муниципального имущества</w:t>
      </w:r>
      <w:r>
        <w:rPr>
          <w:sz w:val="28"/>
          <w:szCs w:val="28"/>
        </w:rPr>
        <w:t xml:space="preserve"> </w:t>
      </w:r>
      <w:r w:rsidRPr="00DD3F10">
        <w:rPr>
          <w:sz w:val="28"/>
          <w:szCs w:val="28"/>
        </w:rPr>
        <w:t>на основании отчета независимого оценщика об оценке муниципального имущества, составленного в соответствии с законодательством Российской Федерации об оценочной деятельности;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информационное обеспечение приватизации муниципального имущества;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подготовка и проведение аукционов по продаже муниципального имущества;</w:t>
      </w:r>
    </w:p>
    <w:p w:rsidR="00AD0A1A" w:rsidRPr="00677A39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государственная регистрация перехода права собственности к новому собственнику.</w:t>
      </w:r>
    </w:p>
    <w:p w:rsidR="00A1024E" w:rsidRPr="00CC134F" w:rsidRDefault="005E60FD" w:rsidP="005E60FD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тем, что в 20</w:t>
      </w:r>
      <w:r w:rsidR="0043506E">
        <w:rPr>
          <w:sz w:val="28"/>
          <w:szCs w:val="28"/>
        </w:rPr>
        <w:t>2</w:t>
      </w:r>
      <w:r w:rsidR="006155AD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обращений от заинтересованных лиц о намерении приобретения муниципального имущества, подлежащего приватизации в 20</w:t>
      </w:r>
      <w:r w:rsidR="0043506E">
        <w:rPr>
          <w:sz w:val="28"/>
          <w:szCs w:val="28"/>
        </w:rPr>
        <w:t>2</w:t>
      </w:r>
      <w:r w:rsidR="006155AD">
        <w:rPr>
          <w:sz w:val="28"/>
          <w:szCs w:val="28"/>
        </w:rPr>
        <w:t>2</w:t>
      </w:r>
      <w:r w:rsidR="0043506E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192C32">
        <w:rPr>
          <w:sz w:val="28"/>
          <w:szCs w:val="28"/>
        </w:rPr>
        <w:t>,</w:t>
      </w:r>
      <w:r>
        <w:rPr>
          <w:sz w:val="28"/>
          <w:szCs w:val="28"/>
        </w:rPr>
        <w:t xml:space="preserve"> в Администрацию муниципального образования «Кардымовский район» Смоленской области не поступало, мероприятия по организации и проведению аукционов по продаже муниципального имущества не осуществлялись.</w:t>
      </w:r>
    </w:p>
    <w:sectPr w:rsidR="00A1024E" w:rsidRPr="00CC134F" w:rsidSect="000D6DEC">
      <w:pgSz w:w="11906" w:h="16838"/>
      <w:pgMar w:top="568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7C2" w:rsidRDefault="00F557C2">
      <w:r>
        <w:separator/>
      </w:r>
    </w:p>
  </w:endnote>
  <w:endnote w:type="continuationSeparator" w:id="1">
    <w:p w:rsidR="00F557C2" w:rsidRDefault="00F55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7C2" w:rsidRDefault="00F557C2">
      <w:r>
        <w:separator/>
      </w:r>
    </w:p>
  </w:footnote>
  <w:footnote w:type="continuationSeparator" w:id="1">
    <w:p w:rsidR="00F557C2" w:rsidRDefault="00F55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C1EBD"/>
    <w:multiLevelType w:val="hybridMultilevel"/>
    <w:tmpl w:val="E670EEB2"/>
    <w:lvl w:ilvl="0" w:tplc="0C7AFF68">
      <w:start w:val="1"/>
      <w:numFmt w:val="decimal"/>
      <w:lvlText w:val="%1."/>
      <w:lvlJc w:val="left"/>
      <w:pPr>
        <w:tabs>
          <w:tab w:val="num" w:pos="972"/>
        </w:tabs>
        <w:ind w:left="972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2A04B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20"/>
    <w:rsid w:val="00012532"/>
    <w:rsid w:val="00020A3F"/>
    <w:rsid w:val="0002466E"/>
    <w:rsid w:val="000252D4"/>
    <w:rsid w:val="000261DE"/>
    <w:rsid w:val="000479E2"/>
    <w:rsid w:val="00061E39"/>
    <w:rsid w:val="00080C71"/>
    <w:rsid w:val="000C5CC4"/>
    <w:rsid w:val="000C7E00"/>
    <w:rsid w:val="000D02CA"/>
    <w:rsid w:val="000D6DEC"/>
    <w:rsid w:val="001400B2"/>
    <w:rsid w:val="00145122"/>
    <w:rsid w:val="00156AE6"/>
    <w:rsid w:val="00177FE8"/>
    <w:rsid w:val="001907EC"/>
    <w:rsid w:val="00192474"/>
    <w:rsid w:val="00192C32"/>
    <w:rsid w:val="001D3921"/>
    <w:rsid w:val="001D395E"/>
    <w:rsid w:val="001E55AA"/>
    <w:rsid w:val="002151F7"/>
    <w:rsid w:val="00226FFE"/>
    <w:rsid w:val="002314E2"/>
    <w:rsid w:val="00235494"/>
    <w:rsid w:val="00240601"/>
    <w:rsid w:val="00247DF6"/>
    <w:rsid w:val="0028183C"/>
    <w:rsid w:val="00286E14"/>
    <w:rsid w:val="002A1893"/>
    <w:rsid w:val="002A2783"/>
    <w:rsid w:val="002C7821"/>
    <w:rsid w:val="002F6D81"/>
    <w:rsid w:val="00300789"/>
    <w:rsid w:val="00302CFC"/>
    <w:rsid w:val="00312428"/>
    <w:rsid w:val="0031459F"/>
    <w:rsid w:val="0032728F"/>
    <w:rsid w:val="0033241F"/>
    <w:rsid w:val="00343313"/>
    <w:rsid w:val="00346BA0"/>
    <w:rsid w:val="003542C9"/>
    <w:rsid w:val="003574B2"/>
    <w:rsid w:val="00360359"/>
    <w:rsid w:val="00360B78"/>
    <w:rsid w:val="0036665E"/>
    <w:rsid w:val="0039267E"/>
    <w:rsid w:val="004044A6"/>
    <w:rsid w:val="00414B20"/>
    <w:rsid w:val="00426ED0"/>
    <w:rsid w:val="004316BB"/>
    <w:rsid w:val="00434C7A"/>
    <w:rsid w:val="0043506E"/>
    <w:rsid w:val="00441B76"/>
    <w:rsid w:val="004563A4"/>
    <w:rsid w:val="0045670D"/>
    <w:rsid w:val="00464E74"/>
    <w:rsid w:val="0048407C"/>
    <w:rsid w:val="004A0E0C"/>
    <w:rsid w:val="004B4FC8"/>
    <w:rsid w:val="004D297E"/>
    <w:rsid w:val="004D3504"/>
    <w:rsid w:val="00512707"/>
    <w:rsid w:val="00563C9F"/>
    <w:rsid w:val="0058205A"/>
    <w:rsid w:val="0058720F"/>
    <w:rsid w:val="0059738D"/>
    <w:rsid w:val="005A121D"/>
    <w:rsid w:val="005B159C"/>
    <w:rsid w:val="005D2A36"/>
    <w:rsid w:val="005D34F7"/>
    <w:rsid w:val="005D72A9"/>
    <w:rsid w:val="005E47BE"/>
    <w:rsid w:val="005E60FD"/>
    <w:rsid w:val="006155AD"/>
    <w:rsid w:val="00631EF4"/>
    <w:rsid w:val="006371E8"/>
    <w:rsid w:val="00652378"/>
    <w:rsid w:val="00653623"/>
    <w:rsid w:val="00674BDD"/>
    <w:rsid w:val="00676CFB"/>
    <w:rsid w:val="006820E2"/>
    <w:rsid w:val="006978F2"/>
    <w:rsid w:val="006A35E0"/>
    <w:rsid w:val="006A6D8C"/>
    <w:rsid w:val="006B181A"/>
    <w:rsid w:val="006E0A91"/>
    <w:rsid w:val="0075282B"/>
    <w:rsid w:val="007714CC"/>
    <w:rsid w:val="007735AE"/>
    <w:rsid w:val="00775E81"/>
    <w:rsid w:val="00791911"/>
    <w:rsid w:val="00792334"/>
    <w:rsid w:val="00794919"/>
    <w:rsid w:val="007A0340"/>
    <w:rsid w:val="007A6B81"/>
    <w:rsid w:val="007A7703"/>
    <w:rsid w:val="007C05EB"/>
    <w:rsid w:val="007E020A"/>
    <w:rsid w:val="007E2D2D"/>
    <w:rsid w:val="00802A48"/>
    <w:rsid w:val="0082527F"/>
    <w:rsid w:val="008274AE"/>
    <w:rsid w:val="0084239A"/>
    <w:rsid w:val="00857AEC"/>
    <w:rsid w:val="00863590"/>
    <w:rsid w:val="00895A88"/>
    <w:rsid w:val="008A3DAC"/>
    <w:rsid w:val="008D0E19"/>
    <w:rsid w:val="0090287F"/>
    <w:rsid w:val="00903C94"/>
    <w:rsid w:val="00920270"/>
    <w:rsid w:val="00921FBB"/>
    <w:rsid w:val="00927D8C"/>
    <w:rsid w:val="009407B9"/>
    <w:rsid w:val="00943833"/>
    <w:rsid w:val="00943D1E"/>
    <w:rsid w:val="00947889"/>
    <w:rsid w:val="00991D23"/>
    <w:rsid w:val="009A25CD"/>
    <w:rsid w:val="009A3AAE"/>
    <w:rsid w:val="009A6537"/>
    <w:rsid w:val="009F651C"/>
    <w:rsid w:val="00A03CF4"/>
    <w:rsid w:val="00A1024E"/>
    <w:rsid w:val="00A24002"/>
    <w:rsid w:val="00A457E6"/>
    <w:rsid w:val="00A51FF3"/>
    <w:rsid w:val="00A6214F"/>
    <w:rsid w:val="00A70E8B"/>
    <w:rsid w:val="00A7380B"/>
    <w:rsid w:val="00A86EAC"/>
    <w:rsid w:val="00A92AC2"/>
    <w:rsid w:val="00AA0E51"/>
    <w:rsid w:val="00AB06F1"/>
    <w:rsid w:val="00AC0435"/>
    <w:rsid w:val="00AC07CB"/>
    <w:rsid w:val="00AC35CB"/>
    <w:rsid w:val="00AD0A1A"/>
    <w:rsid w:val="00AE4EBD"/>
    <w:rsid w:val="00B01C79"/>
    <w:rsid w:val="00B026D6"/>
    <w:rsid w:val="00B04252"/>
    <w:rsid w:val="00B044A3"/>
    <w:rsid w:val="00B13444"/>
    <w:rsid w:val="00B355B7"/>
    <w:rsid w:val="00B43CFB"/>
    <w:rsid w:val="00B44846"/>
    <w:rsid w:val="00B477AC"/>
    <w:rsid w:val="00B87825"/>
    <w:rsid w:val="00BA0D62"/>
    <w:rsid w:val="00BB68FB"/>
    <w:rsid w:val="00BC1432"/>
    <w:rsid w:val="00BE7319"/>
    <w:rsid w:val="00C11088"/>
    <w:rsid w:val="00C4326B"/>
    <w:rsid w:val="00C467E6"/>
    <w:rsid w:val="00C47A16"/>
    <w:rsid w:val="00C63B11"/>
    <w:rsid w:val="00C66DC2"/>
    <w:rsid w:val="00C9063A"/>
    <w:rsid w:val="00CB0B52"/>
    <w:rsid w:val="00CB442A"/>
    <w:rsid w:val="00CB5476"/>
    <w:rsid w:val="00CC134F"/>
    <w:rsid w:val="00CC47F8"/>
    <w:rsid w:val="00CD4154"/>
    <w:rsid w:val="00D24162"/>
    <w:rsid w:val="00D34BA7"/>
    <w:rsid w:val="00D3512F"/>
    <w:rsid w:val="00D35A86"/>
    <w:rsid w:val="00D63125"/>
    <w:rsid w:val="00D72A23"/>
    <w:rsid w:val="00D82798"/>
    <w:rsid w:val="00DA25B2"/>
    <w:rsid w:val="00DB31B8"/>
    <w:rsid w:val="00DD2954"/>
    <w:rsid w:val="00DD6FBB"/>
    <w:rsid w:val="00DF25CB"/>
    <w:rsid w:val="00E17B8F"/>
    <w:rsid w:val="00E36C23"/>
    <w:rsid w:val="00E42670"/>
    <w:rsid w:val="00E535D4"/>
    <w:rsid w:val="00EB5DFF"/>
    <w:rsid w:val="00EC0828"/>
    <w:rsid w:val="00EC4512"/>
    <w:rsid w:val="00EC56F6"/>
    <w:rsid w:val="00EE0D04"/>
    <w:rsid w:val="00EF4E2B"/>
    <w:rsid w:val="00EF66F8"/>
    <w:rsid w:val="00F23820"/>
    <w:rsid w:val="00F3346A"/>
    <w:rsid w:val="00F36A40"/>
    <w:rsid w:val="00F557C2"/>
    <w:rsid w:val="00F55D7B"/>
    <w:rsid w:val="00F71673"/>
    <w:rsid w:val="00F77C9A"/>
    <w:rsid w:val="00FA62D0"/>
    <w:rsid w:val="00FC547A"/>
    <w:rsid w:val="00FE7EBD"/>
    <w:rsid w:val="00FF2CB3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4B2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125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414B2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2A2783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a4">
    <w:name w:val="Balloon Text"/>
    <w:basedOn w:val="a"/>
    <w:semiHidden/>
    <w:rsid w:val="00EC082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08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0828"/>
  </w:style>
  <w:style w:type="paragraph" w:styleId="a7">
    <w:name w:val="Normal (Web)"/>
    <w:basedOn w:val="a"/>
    <w:uiPriority w:val="99"/>
    <w:rsid w:val="007A6B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Hyperlink"/>
    <w:rsid w:val="00E535D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024E"/>
    <w:rPr>
      <w:rFonts w:ascii="Arial" w:hAnsi="Arial" w:cs="Arial"/>
      <w:lang w:val="ru-RU" w:eastAsia="ru-RU" w:bidi="ar-SA"/>
    </w:rPr>
  </w:style>
  <w:style w:type="character" w:styleId="a9">
    <w:name w:val="Strong"/>
    <w:basedOn w:val="a0"/>
    <w:uiPriority w:val="22"/>
    <w:qFormat/>
    <w:rsid w:val="00AD0A1A"/>
    <w:rPr>
      <w:b/>
      <w:bCs/>
    </w:rPr>
  </w:style>
  <w:style w:type="paragraph" w:customStyle="1" w:styleId="ConsTitle">
    <w:name w:val="ConsTitle"/>
    <w:rsid w:val="00AD0A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BD08-2482-432E-B336-4A1607CD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4</cp:revision>
  <cp:lastPrinted>2023-05-02T12:40:00Z</cp:lastPrinted>
  <dcterms:created xsi:type="dcterms:W3CDTF">2023-05-02T12:18:00Z</dcterms:created>
  <dcterms:modified xsi:type="dcterms:W3CDTF">2023-05-02T12:40:00Z</dcterms:modified>
</cp:coreProperties>
</file>