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D0" w:rsidRDefault="00147E57" w:rsidP="00784488">
      <w:pPr>
        <w:pStyle w:val="af4"/>
        <w:ind w:hanging="142"/>
        <w:rPr>
          <w:rFonts w:ascii="Times New Roman" w:eastAsia="MS Mincho" w:hAnsi="Times New Roman"/>
          <w:b/>
          <w:bCs/>
          <w:sz w:val="28"/>
          <w:szCs w:val="28"/>
        </w:rPr>
      </w:pPr>
      <w:r>
        <w:rPr>
          <w:rFonts w:ascii="Times New Roman" w:eastAsia="MS Mincho" w:hAnsi="Times New Roman"/>
          <w:b/>
          <w:bCs/>
          <w:sz w:val="28"/>
          <w:szCs w:val="28"/>
        </w:rPr>
        <w:t xml:space="preserve">                                                </w:t>
      </w:r>
      <w:r w:rsidR="006C2801">
        <w:rPr>
          <w:rFonts w:ascii="Times New Roman" w:eastAsia="MS Mincho" w:hAnsi="Times New Roman"/>
          <w:b/>
          <w:bCs/>
          <w:sz w:val="28"/>
          <w:szCs w:val="28"/>
        </w:rPr>
        <w:t xml:space="preserve"> </w:t>
      </w:r>
      <w:r w:rsidR="00784488">
        <w:rPr>
          <w:rFonts w:ascii="Times New Roman" w:eastAsia="MS Mincho" w:hAnsi="Times New Roman"/>
          <w:b/>
          <w:bCs/>
          <w:sz w:val="28"/>
          <w:szCs w:val="28"/>
        </w:rPr>
        <w:t xml:space="preserve">            </w:t>
      </w:r>
      <w:r w:rsidR="006C2801">
        <w:rPr>
          <w:rFonts w:ascii="Times New Roman" w:eastAsia="MS Mincho" w:hAnsi="Times New Roman"/>
          <w:b/>
          <w:bCs/>
          <w:sz w:val="28"/>
          <w:szCs w:val="28"/>
        </w:rPr>
        <w:t xml:space="preserve">   </w:t>
      </w:r>
      <w:r>
        <w:rPr>
          <w:rFonts w:ascii="Times New Roman" w:eastAsia="MS Mincho" w:hAnsi="Times New Roman"/>
          <w:b/>
          <w:bCs/>
          <w:sz w:val="28"/>
          <w:szCs w:val="28"/>
        </w:rPr>
        <w:t xml:space="preserve">     </w:t>
      </w:r>
      <w:r w:rsidR="00784488">
        <w:rPr>
          <w:noProof/>
        </w:rPr>
        <w:drawing>
          <wp:inline distT="0" distB="0" distL="0" distR="0">
            <wp:extent cx="514350" cy="819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819150"/>
                    </a:xfrm>
                    <a:prstGeom prst="rect">
                      <a:avLst/>
                    </a:prstGeom>
                    <a:noFill/>
                    <a:ln w="9525">
                      <a:noFill/>
                      <a:miter lim="800000"/>
                      <a:headEnd/>
                      <a:tailEnd/>
                    </a:ln>
                  </pic:spPr>
                </pic:pic>
              </a:graphicData>
            </a:graphic>
          </wp:inline>
        </w:drawing>
      </w:r>
    </w:p>
    <w:p w:rsidR="008646D0" w:rsidRPr="00784488" w:rsidRDefault="008646D0" w:rsidP="008646D0">
      <w:pPr>
        <w:pStyle w:val="aa"/>
        <w:rPr>
          <w:sz w:val="24"/>
          <w:szCs w:val="24"/>
        </w:rPr>
      </w:pPr>
    </w:p>
    <w:p w:rsidR="008646D0" w:rsidRPr="007C2FAE" w:rsidRDefault="008646D0" w:rsidP="008646D0">
      <w:pPr>
        <w:jc w:val="center"/>
        <w:rPr>
          <w:rFonts w:ascii="Times New Roman" w:hAnsi="Times New Roman" w:cs="Times New Roman"/>
          <w:b/>
          <w:bCs/>
          <w:sz w:val="28"/>
          <w:szCs w:val="28"/>
        </w:rPr>
      </w:pPr>
      <w:r w:rsidRPr="007C2FAE">
        <w:rPr>
          <w:rFonts w:ascii="Times New Roman" w:hAnsi="Times New Roman" w:cs="Times New Roman"/>
          <w:b/>
          <w:bCs/>
          <w:sz w:val="28"/>
          <w:szCs w:val="28"/>
        </w:rPr>
        <w:t>КАРДЫМОВСКИЙ РАЙОННЫЙ СОВЕТ ДЕПУТАТОВ</w:t>
      </w:r>
    </w:p>
    <w:p w:rsidR="008646D0" w:rsidRDefault="008646D0" w:rsidP="008646D0">
      <w:pPr>
        <w:pStyle w:val="af4"/>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8646D0" w:rsidRDefault="008646D0" w:rsidP="008646D0">
      <w:pPr>
        <w:pStyle w:val="af4"/>
        <w:ind w:firstLine="720"/>
        <w:rPr>
          <w:rFonts w:ascii="Times New Roman" w:hAnsi="Times New Roman" w:cs="Times New Roman"/>
          <w:sz w:val="24"/>
          <w:szCs w:val="24"/>
        </w:rPr>
      </w:pPr>
    </w:p>
    <w:p w:rsidR="00832737" w:rsidRDefault="007C2FAE" w:rsidP="00832737">
      <w:pPr>
        <w:pStyle w:val="af4"/>
        <w:rPr>
          <w:rFonts w:ascii="Times New Roman" w:hAnsi="Times New Roman" w:cs="Times New Roman"/>
          <w:b/>
          <w:bCs/>
          <w:sz w:val="28"/>
          <w:szCs w:val="28"/>
        </w:rPr>
      </w:pPr>
      <w:r>
        <w:rPr>
          <w:rFonts w:ascii="Times New Roman" w:hAnsi="Times New Roman" w:cs="Times New Roman"/>
          <w:b/>
          <w:bCs/>
          <w:sz w:val="28"/>
          <w:szCs w:val="28"/>
        </w:rPr>
        <w:t xml:space="preserve">от  </w:t>
      </w:r>
      <w:r w:rsidR="00784488">
        <w:rPr>
          <w:rFonts w:ascii="Times New Roman" w:hAnsi="Times New Roman"/>
          <w:b/>
          <w:bCs/>
          <w:sz w:val="28"/>
        </w:rPr>
        <w:t>22.12</w:t>
      </w:r>
      <w:r w:rsidR="00784488" w:rsidRPr="00672670">
        <w:rPr>
          <w:rFonts w:ascii="Times New Roman" w:hAnsi="Times New Roman"/>
          <w:b/>
          <w:bCs/>
          <w:sz w:val="28"/>
        </w:rPr>
        <w:t xml:space="preserve">.2022                     </w:t>
      </w:r>
      <w:r w:rsidR="0059391C">
        <w:rPr>
          <w:rFonts w:ascii="Times New Roman" w:hAnsi="Times New Roman"/>
          <w:b/>
          <w:bCs/>
          <w:sz w:val="28"/>
        </w:rPr>
        <w:t xml:space="preserve">                </w:t>
      </w:r>
      <w:r w:rsidR="00784488" w:rsidRPr="00672670">
        <w:rPr>
          <w:rFonts w:ascii="Times New Roman" w:hAnsi="Times New Roman"/>
          <w:b/>
          <w:bCs/>
          <w:sz w:val="28"/>
        </w:rPr>
        <w:t xml:space="preserve"> №</w:t>
      </w:r>
      <w:r w:rsidR="00784488">
        <w:rPr>
          <w:rFonts w:ascii="Times New Roman" w:hAnsi="Times New Roman"/>
          <w:b/>
          <w:bCs/>
          <w:sz w:val="28"/>
        </w:rPr>
        <w:t xml:space="preserve"> Ре-00064</w:t>
      </w:r>
    </w:p>
    <w:p w:rsidR="008646D0" w:rsidRDefault="008646D0" w:rsidP="00832737">
      <w:pPr>
        <w:pStyle w:val="af4"/>
        <w:rPr>
          <w:sz w:val="28"/>
          <w:szCs w:val="28"/>
        </w:rPr>
      </w:pPr>
      <w:r>
        <w:rPr>
          <w:sz w:val="28"/>
          <w:szCs w:val="28"/>
        </w:rPr>
        <w:tab/>
      </w:r>
      <w:r>
        <w:rPr>
          <w:sz w:val="28"/>
          <w:szCs w:val="28"/>
        </w:rPr>
        <w:tab/>
      </w:r>
      <w:r>
        <w:rPr>
          <w:sz w:val="28"/>
          <w:szCs w:val="28"/>
        </w:rPr>
        <w:tab/>
      </w:r>
    </w:p>
    <w:tbl>
      <w:tblPr>
        <w:tblW w:w="0" w:type="auto"/>
        <w:tblLook w:val="01E0"/>
      </w:tblPr>
      <w:tblGrid>
        <w:gridCol w:w="4788"/>
      </w:tblGrid>
      <w:tr w:rsidR="008646D0" w:rsidTr="006171ED">
        <w:trPr>
          <w:trHeight w:val="1658"/>
        </w:trPr>
        <w:tc>
          <w:tcPr>
            <w:tcW w:w="4788" w:type="dxa"/>
          </w:tcPr>
          <w:p w:rsidR="008646D0" w:rsidRPr="002C2809" w:rsidRDefault="008646D0" w:rsidP="00832737">
            <w:pPr>
              <w:pStyle w:val="af4"/>
              <w:contextualSpacing/>
              <w:jc w:val="both"/>
              <w:rPr>
                <w:rFonts w:ascii="Times New Roman" w:hAnsi="Times New Roman" w:cs="Times New Roman"/>
                <w:sz w:val="28"/>
                <w:szCs w:val="28"/>
              </w:rPr>
            </w:pPr>
            <w:r w:rsidRPr="002C2809">
              <w:rPr>
                <w:rFonts w:ascii="Times New Roman" w:hAnsi="Times New Roman" w:cs="Times New Roman"/>
                <w:sz w:val="28"/>
                <w:szCs w:val="28"/>
              </w:rPr>
              <w:t xml:space="preserve">Об </w:t>
            </w:r>
            <w:r w:rsidR="00562980" w:rsidRPr="00562980">
              <w:rPr>
                <w:rFonts w:ascii="Times New Roman" w:hAnsi="Times New Roman"/>
                <w:sz w:val="28"/>
                <w:szCs w:val="28"/>
              </w:rPr>
              <w:t xml:space="preserve">утверждении индексов бюджетных расходов, применяемых для расчета размера </w:t>
            </w:r>
            <w:r w:rsidR="00832737">
              <w:rPr>
                <w:rFonts w:ascii="Times New Roman" w:hAnsi="Times New Roman"/>
                <w:sz w:val="28"/>
                <w:szCs w:val="28"/>
              </w:rPr>
              <w:t>дотации на выравнивание бюджетной обеспеченности посел</w:t>
            </w:r>
            <w:r w:rsidR="00562980" w:rsidRPr="00562980">
              <w:rPr>
                <w:rFonts w:ascii="Times New Roman" w:hAnsi="Times New Roman"/>
                <w:sz w:val="28"/>
                <w:szCs w:val="28"/>
              </w:rPr>
              <w:t>ений Кардымовского района Смоленской области</w:t>
            </w:r>
            <w:r w:rsidR="00832737">
              <w:rPr>
                <w:rFonts w:ascii="Times New Roman" w:hAnsi="Times New Roman"/>
                <w:sz w:val="28"/>
                <w:szCs w:val="28"/>
              </w:rPr>
              <w:t>, предоставляемой из бюджета муниципального образования «Кардымовский район» Смоленской области</w:t>
            </w:r>
          </w:p>
        </w:tc>
      </w:tr>
    </w:tbl>
    <w:p w:rsidR="008646D0" w:rsidRDefault="008646D0" w:rsidP="008646D0">
      <w:pPr>
        <w:pStyle w:val="af4"/>
        <w:ind w:firstLine="720"/>
        <w:rPr>
          <w:b/>
          <w:bCs/>
          <w:sz w:val="28"/>
          <w:szCs w:val="28"/>
        </w:rPr>
      </w:pPr>
    </w:p>
    <w:p w:rsidR="008646D0" w:rsidRPr="0057168B" w:rsidRDefault="008646D0" w:rsidP="008646D0">
      <w:pPr>
        <w:pStyle w:val="21"/>
        <w:rPr>
          <w:sz w:val="28"/>
          <w:szCs w:val="28"/>
        </w:rPr>
      </w:pPr>
      <w:r w:rsidRPr="0057168B">
        <w:rPr>
          <w:sz w:val="28"/>
          <w:szCs w:val="28"/>
        </w:rPr>
        <w:t xml:space="preserve">В </w:t>
      </w:r>
      <w:r w:rsidR="00562980">
        <w:rPr>
          <w:sz w:val="28"/>
          <w:szCs w:val="28"/>
        </w:rPr>
        <w:t>соответствии с Бюджетным кодексом</w:t>
      </w:r>
      <w:r w:rsidRPr="0057168B">
        <w:rPr>
          <w:sz w:val="28"/>
          <w:szCs w:val="28"/>
        </w:rPr>
        <w:t xml:space="preserve"> Российской Федерации, в целях </w:t>
      </w:r>
      <w:r w:rsidR="000A5907">
        <w:rPr>
          <w:sz w:val="28"/>
          <w:szCs w:val="28"/>
        </w:rPr>
        <w:t>выравнивания финансовых</w:t>
      </w:r>
      <w:r w:rsidR="00694161">
        <w:rPr>
          <w:sz w:val="28"/>
          <w:szCs w:val="28"/>
        </w:rPr>
        <w:t xml:space="preserve"> поселений </w:t>
      </w:r>
      <w:r>
        <w:rPr>
          <w:sz w:val="28"/>
          <w:szCs w:val="28"/>
        </w:rPr>
        <w:t>Кардымовск</w:t>
      </w:r>
      <w:r w:rsidR="00694161">
        <w:rPr>
          <w:sz w:val="28"/>
          <w:szCs w:val="28"/>
        </w:rPr>
        <w:t>ого</w:t>
      </w:r>
      <w:r w:rsidRPr="0057168B">
        <w:rPr>
          <w:sz w:val="28"/>
          <w:szCs w:val="28"/>
        </w:rPr>
        <w:t xml:space="preserve"> райо</w:t>
      </w:r>
      <w:r>
        <w:rPr>
          <w:sz w:val="28"/>
          <w:szCs w:val="28"/>
        </w:rPr>
        <w:t>н</w:t>
      </w:r>
      <w:r w:rsidR="00694161">
        <w:rPr>
          <w:sz w:val="28"/>
          <w:szCs w:val="28"/>
        </w:rPr>
        <w:t>а</w:t>
      </w:r>
      <w:r>
        <w:rPr>
          <w:sz w:val="28"/>
          <w:szCs w:val="28"/>
        </w:rPr>
        <w:t xml:space="preserve"> Смоленской области</w:t>
      </w:r>
      <w:r w:rsidR="00694161">
        <w:rPr>
          <w:sz w:val="28"/>
          <w:szCs w:val="28"/>
        </w:rPr>
        <w:t xml:space="preserve"> по осуществлению полномочий по решению вопросов местного значения</w:t>
      </w:r>
      <w:r>
        <w:rPr>
          <w:sz w:val="28"/>
          <w:szCs w:val="28"/>
        </w:rPr>
        <w:t>, Кардымовский</w:t>
      </w:r>
      <w:r w:rsidRPr="0057168B">
        <w:rPr>
          <w:sz w:val="28"/>
          <w:szCs w:val="28"/>
        </w:rPr>
        <w:t xml:space="preserve"> районный Совет депутатов </w:t>
      </w:r>
    </w:p>
    <w:p w:rsidR="008646D0" w:rsidRPr="0057168B" w:rsidRDefault="008646D0" w:rsidP="008646D0">
      <w:pPr>
        <w:pStyle w:val="21"/>
        <w:rPr>
          <w:sz w:val="28"/>
          <w:szCs w:val="28"/>
        </w:rPr>
      </w:pPr>
    </w:p>
    <w:p w:rsidR="008646D0" w:rsidRDefault="008646D0" w:rsidP="00D90376">
      <w:pPr>
        <w:ind w:firstLine="705"/>
        <w:rPr>
          <w:rFonts w:ascii="Times New Roman" w:hAnsi="Times New Roman" w:cs="Times New Roman"/>
          <w:b/>
          <w:bCs/>
          <w:sz w:val="28"/>
          <w:szCs w:val="28"/>
        </w:rPr>
      </w:pPr>
      <w:r w:rsidRPr="00562980">
        <w:rPr>
          <w:rFonts w:ascii="Times New Roman" w:hAnsi="Times New Roman" w:cs="Times New Roman"/>
          <w:b/>
          <w:bCs/>
          <w:sz w:val="28"/>
          <w:szCs w:val="28"/>
        </w:rPr>
        <w:t>Р</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Е</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Ш</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И</w:t>
      </w:r>
      <w:r w:rsidR="00D90376">
        <w:rPr>
          <w:rFonts w:ascii="Times New Roman" w:hAnsi="Times New Roman" w:cs="Times New Roman"/>
          <w:b/>
          <w:bCs/>
          <w:sz w:val="28"/>
          <w:szCs w:val="28"/>
        </w:rPr>
        <w:t xml:space="preserve"> </w:t>
      </w:r>
      <w:r w:rsidRPr="00562980">
        <w:rPr>
          <w:rFonts w:ascii="Times New Roman" w:hAnsi="Times New Roman" w:cs="Times New Roman"/>
          <w:b/>
          <w:bCs/>
          <w:sz w:val="28"/>
          <w:szCs w:val="28"/>
        </w:rPr>
        <w:t>Л:</w:t>
      </w:r>
    </w:p>
    <w:p w:rsidR="00694161" w:rsidRPr="00D90376" w:rsidRDefault="00694161" w:rsidP="00ED39E3">
      <w:pPr>
        <w:pStyle w:val="af6"/>
        <w:numPr>
          <w:ilvl w:val="0"/>
          <w:numId w:val="9"/>
        </w:numPr>
        <w:spacing w:line="240" w:lineRule="auto"/>
        <w:ind w:left="0" w:firstLine="705"/>
        <w:jc w:val="both"/>
        <w:rPr>
          <w:rFonts w:ascii="Times New Roman" w:hAnsi="Times New Roman" w:cs="Times New Roman"/>
          <w:bCs/>
          <w:sz w:val="28"/>
          <w:szCs w:val="28"/>
        </w:rPr>
      </w:pPr>
      <w:r w:rsidRPr="00D90376">
        <w:rPr>
          <w:rFonts w:ascii="Times New Roman" w:hAnsi="Times New Roman" w:cs="Times New Roman"/>
          <w:bCs/>
          <w:sz w:val="28"/>
          <w:szCs w:val="28"/>
        </w:rPr>
        <w:t xml:space="preserve">Утвердить </w:t>
      </w:r>
      <w:r w:rsidRPr="00D90376">
        <w:rPr>
          <w:rFonts w:ascii="Times New Roman" w:hAnsi="Times New Roman"/>
          <w:sz w:val="28"/>
          <w:szCs w:val="28"/>
        </w:rPr>
        <w:t xml:space="preserve">индексы бюджетных расходов, применяемых для расчета размера дотации </w:t>
      </w:r>
      <w:r w:rsidR="00832737">
        <w:rPr>
          <w:rFonts w:ascii="Times New Roman" w:hAnsi="Times New Roman"/>
          <w:sz w:val="28"/>
          <w:szCs w:val="28"/>
        </w:rPr>
        <w:t>на выравнивание бюджетной обеспеченности посел</w:t>
      </w:r>
      <w:r w:rsidR="00832737" w:rsidRPr="00562980">
        <w:rPr>
          <w:rFonts w:ascii="Times New Roman" w:hAnsi="Times New Roman"/>
          <w:sz w:val="28"/>
          <w:szCs w:val="28"/>
        </w:rPr>
        <w:t>ений Кардымовского района Смоленской области</w:t>
      </w:r>
      <w:r w:rsidR="00832737">
        <w:rPr>
          <w:rFonts w:ascii="Times New Roman" w:hAnsi="Times New Roman"/>
          <w:sz w:val="28"/>
          <w:szCs w:val="28"/>
        </w:rPr>
        <w:t xml:space="preserve">, предоставляемой из бюджета муниципального образования «Кардымовский район» Смоленской области </w:t>
      </w:r>
      <w:r w:rsidR="00832737" w:rsidRPr="00D90376">
        <w:rPr>
          <w:rFonts w:ascii="Times New Roman" w:hAnsi="Times New Roman"/>
          <w:sz w:val="28"/>
          <w:szCs w:val="28"/>
        </w:rPr>
        <w:t xml:space="preserve"> </w:t>
      </w:r>
      <w:r w:rsidRPr="00D90376">
        <w:rPr>
          <w:rFonts w:ascii="Times New Roman" w:hAnsi="Times New Roman"/>
          <w:sz w:val="28"/>
          <w:szCs w:val="28"/>
        </w:rPr>
        <w:t>согласно приложению.</w:t>
      </w:r>
    </w:p>
    <w:p w:rsidR="00ED39E3" w:rsidRPr="006C2801" w:rsidRDefault="00ED39E3" w:rsidP="006C2801">
      <w:pPr>
        <w:pStyle w:val="af6"/>
        <w:numPr>
          <w:ilvl w:val="0"/>
          <w:numId w:val="9"/>
        </w:numPr>
        <w:spacing w:line="240" w:lineRule="auto"/>
        <w:ind w:left="0" w:firstLine="705"/>
        <w:jc w:val="both"/>
        <w:rPr>
          <w:rFonts w:ascii="Times New Roman" w:hAnsi="Times New Roman" w:cs="Times New Roman"/>
          <w:bCs/>
          <w:sz w:val="28"/>
          <w:szCs w:val="28"/>
        </w:rPr>
      </w:pPr>
      <w:r w:rsidRPr="00D90376">
        <w:rPr>
          <w:rFonts w:ascii="Times New Roman" w:eastAsia="Times New Roman" w:hAnsi="Times New Roman" w:cs="Times New Roman"/>
          <w:sz w:val="28"/>
          <w:szCs w:val="28"/>
        </w:rPr>
        <w:t>Настоя</w:t>
      </w:r>
      <w:r w:rsidR="00604F83">
        <w:rPr>
          <w:rFonts w:ascii="Times New Roman" w:eastAsia="Times New Roman" w:hAnsi="Times New Roman" w:cs="Times New Roman"/>
          <w:sz w:val="28"/>
          <w:szCs w:val="28"/>
        </w:rPr>
        <w:t xml:space="preserve">щее решение вступает в </w:t>
      </w:r>
      <w:r w:rsidRPr="00D90376">
        <w:rPr>
          <w:rFonts w:ascii="Times New Roman" w:eastAsia="Times New Roman" w:hAnsi="Times New Roman" w:cs="Times New Roman"/>
          <w:sz w:val="28"/>
          <w:szCs w:val="28"/>
        </w:rPr>
        <w:t>силу со дня его подписания</w:t>
      </w:r>
      <w:r w:rsidR="00604F83">
        <w:rPr>
          <w:rFonts w:ascii="Times New Roman" w:eastAsia="Times New Roman" w:hAnsi="Times New Roman" w:cs="Times New Roman"/>
          <w:sz w:val="28"/>
          <w:szCs w:val="28"/>
        </w:rPr>
        <w:t xml:space="preserve"> и применяется к правоотнош</w:t>
      </w:r>
      <w:r w:rsidR="009B598A">
        <w:rPr>
          <w:rFonts w:ascii="Times New Roman" w:eastAsia="Times New Roman" w:hAnsi="Times New Roman" w:cs="Times New Roman"/>
          <w:sz w:val="28"/>
          <w:szCs w:val="28"/>
        </w:rPr>
        <w:t>ениям, возникшим с 1 января 2023</w:t>
      </w:r>
      <w:r w:rsidR="00604F83">
        <w:rPr>
          <w:rFonts w:ascii="Times New Roman" w:eastAsia="Times New Roman" w:hAnsi="Times New Roman" w:cs="Times New Roman"/>
          <w:sz w:val="28"/>
          <w:szCs w:val="28"/>
        </w:rPr>
        <w:t xml:space="preserve"> года</w:t>
      </w:r>
      <w:r w:rsidRPr="00D90376">
        <w:rPr>
          <w:rFonts w:ascii="Times New Roman" w:hAnsi="Times New Roman" w:cs="Times New Roman"/>
          <w:sz w:val="28"/>
          <w:szCs w:val="28"/>
        </w:rPr>
        <w:t>.</w:t>
      </w:r>
    </w:p>
    <w:p w:rsidR="006C2801" w:rsidRDefault="006C2801" w:rsidP="006C2801">
      <w:pPr>
        <w:spacing w:line="240" w:lineRule="auto"/>
        <w:contextualSpacing/>
        <w:jc w:val="both"/>
        <w:rPr>
          <w:rFonts w:ascii="Times New Roman" w:hAnsi="Times New Roman" w:cs="Times New Roman"/>
          <w:bCs/>
          <w:sz w:val="28"/>
          <w:szCs w:val="28"/>
        </w:rPr>
      </w:pPr>
    </w:p>
    <w:p w:rsidR="006C2801" w:rsidRDefault="006C2801" w:rsidP="006C2801">
      <w:pPr>
        <w:spacing w:line="240" w:lineRule="auto"/>
        <w:contextualSpacing/>
        <w:jc w:val="both"/>
        <w:rPr>
          <w:rFonts w:ascii="Times New Roman" w:hAnsi="Times New Roman" w:cs="Times New Roman"/>
          <w:bCs/>
          <w:sz w:val="28"/>
          <w:szCs w:val="28"/>
        </w:rPr>
      </w:pP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1"/>
        <w:gridCol w:w="5211"/>
      </w:tblGrid>
      <w:tr w:rsidR="006C2801" w:rsidTr="006C2801">
        <w:tc>
          <w:tcPr>
            <w:tcW w:w="5211" w:type="dxa"/>
          </w:tcPr>
          <w:p w:rsidR="006C2801" w:rsidRDefault="006C2801" w:rsidP="006C2801">
            <w:pPr>
              <w:jc w:val="both"/>
              <w:rPr>
                <w:sz w:val="28"/>
                <w:szCs w:val="28"/>
              </w:rPr>
            </w:pPr>
            <w:r w:rsidRPr="006C2801">
              <w:rPr>
                <w:sz w:val="28"/>
                <w:szCs w:val="28"/>
              </w:rPr>
              <w:t xml:space="preserve">Председатель Кардымовского районного Совета депутатов </w:t>
            </w:r>
          </w:p>
          <w:p w:rsidR="006C2801" w:rsidRDefault="006C2801" w:rsidP="006C2801">
            <w:pPr>
              <w:jc w:val="both"/>
              <w:rPr>
                <w:sz w:val="28"/>
                <w:szCs w:val="28"/>
              </w:rPr>
            </w:pPr>
          </w:p>
          <w:p w:rsidR="006C2801" w:rsidRPr="006C2801" w:rsidRDefault="006C2801" w:rsidP="006C2801">
            <w:pPr>
              <w:jc w:val="both"/>
              <w:rPr>
                <w:rFonts w:eastAsia="Arial Unicode MS"/>
                <w:color w:val="000000"/>
                <w:sz w:val="28"/>
                <w:szCs w:val="28"/>
              </w:rPr>
            </w:pPr>
          </w:p>
          <w:p w:rsidR="006C2801" w:rsidRPr="006C2801" w:rsidRDefault="006C2801" w:rsidP="006C2801">
            <w:pPr>
              <w:jc w:val="both"/>
              <w:rPr>
                <w:sz w:val="28"/>
                <w:szCs w:val="28"/>
              </w:rPr>
            </w:pPr>
            <w:r w:rsidRPr="006C2801">
              <w:rPr>
                <w:sz w:val="28"/>
                <w:szCs w:val="28"/>
              </w:rPr>
              <w:t>________________</w:t>
            </w:r>
            <w:r>
              <w:rPr>
                <w:sz w:val="28"/>
                <w:szCs w:val="28"/>
              </w:rPr>
              <w:t xml:space="preserve">  </w:t>
            </w:r>
            <w:r w:rsidR="009B598A">
              <w:rPr>
                <w:b/>
                <w:sz w:val="28"/>
                <w:szCs w:val="28"/>
              </w:rPr>
              <w:t>И.В. Горбачев</w:t>
            </w:r>
          </w:p>
          <w:p w:rsidR="006C2801" w:rsidRDefault="006C2801" w:rsidP="006C2801">
            <w:pPr>
              <w:jc w:val="both"/>
              <w:rPr>
                <w:bCs/>
                <w:sz w:val="28"/>
                <w:szCs w:val="28"/>
              </w:rPr>
            </w:pPr>
          </w:p>
        </w:tc>
        <w:tc>
          <w:tcPr>
            <w:tcW w:w="5211" w:type="dxa"/>
          </w:tcPr>
          <w:p w:rsidR="006C2801" w:rsidRDefault="006C2801" w:rsidP="006C2801">
            <w:pPr>
              <w:widowControl w:val="0"/>
              <w:tabs>
                <w:tab w:val="left" w:leader="underscore" w:pos="1157"/>
                <w:tab w:val="left" w:leader="underscore" w:pos="2573"/>
              </w:tabs>
              <w:ind w:right="-55"/>
              <w:jc w:val="both"/>
              <w:rPr>
                <w:sz w:val="28"/>
                <w:szCs w:val="28"/>
              </w:rPr>
            </w:pPr>
            <w:r w:rsidRPr="006C2801">
              <w:rPr>
                <w:sz w:val="28"/>
                <w:szCs w:val="28"/>
              </w:rPr>
              <w:t>Глава муниципального образования</w:t>
            </w:r>
            <w:r>
              <w:rPr>
                <w:sz w:val="28"/>
                <w:szCs w:val="28"/>
              </w:rPr>
              <w:t xml:space="preserve"> </w:t>
            </w:r>
            <w:r w:rsidRPr="006C2801">
              <w:rPr>
                <w:sz w:val="28"/>
                <w:szCs w:val="28"/>
              </w:rPr>
              <w:t>«Кардымовский район» Смоленской области</w:t>
            </w:r>
          </w:p>
          <w:p w:rsidR="006C2801" w:rsidRPr="006C2801" w:rsidRDefault="006C2801" w:rsidP="006C2801">
            <w:pPr>
              <w:widowControl w:val="0"/>
              <w:tabs>
                <w:tab w:val="left" w:leader="underscore" w:pos="1157"/>
                <w:tab w:val="left" w:leader="underscore" w:pos="2573"/>
              </w:tabs>
              <w:ind w:right="-55"/>
              <w:jc w:val="both"/>
              <w:rPr>
                <w:sz w:val="28"/>
                <w:szCs w:val="28"/>
              </w:rPr>
            </w:pPr>
          </w:p>
          <w:p w:rsidR="006C2801" w:rsidRDefault="009B598A" w:rsidP="009B598A">
            <w:pPr>
              <w:jc w:val="both"/>
              <w:rPr>
                <w:bCs/>
                <w:sz w:val="28"/>
                <w:szCs w:val="28"/>
              </w:rPr>
            </w:pPr>
            <w:r>
              <w:rPr>
                <w:sz w:val="28"/>
                <w:szCs w:val="28"/>
              </w:rPr>
              <w:t>________________</w:t>
            </w:r>
            <w:r w:rsidR="006C2801">
              <w:rPr>
                <w:sz w:val="28"/>
                <w:szCs w:val="28"/>
              </w:rPr>
              <w:t xml:space="preserve"> </w:t>
            </w:r>
            <w:r>
              <w:rPr>
                <w:sz w:val="28"/>
                <w:szCs w:val="28"/>
              </w:rPr>
              <w:t xml:space="preserve">  </w:t>
            </w:r>
            <w:r>
              <w:rPr>
                <w:b/>
                <w:sz w:val="28"/>
                <w:szCs w:val="28"/>
              </w:rPr>
              <w:t>О.М. Смоля</w:t>
            </w:r>
            <w:r w:rsidR="006C2801" w:rsidRPr="006C2801">
              <w:rPr>
                <w:b/>
                <w:sz w:val="28"/>
                <w:szCs w:val="28"/>
              </w:rPr>
              <w:t>ков</w:t>
            </w:r>
          </w:p>
        </w:tc>
      </w:tr>
    </w:tbl>
    <w:p w:rsidR="006C2801" w:rsidRDefault="006C2801" w:rsidP="006C2801">
      <w:pPr>
        <w:spacing w:line="240" w:lineRule="auto"/>
        <w:jc w:val="both"/>
        <w:rPr>
          <w:rFonts w:ascii="Times New Roman" w:hAnsi="Times New Roman" w:cs="Times New Roman"/>
          <w:bCs/>
          <w:sz w:val="28"/>
          <w:szCs w:val="28"/>
        </w:rPr>
      </w:pP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920"/>
        <w:gridCol w:w="4394"/>
      </w:tblGrid>
      <w:tr w:rsidR="007C2FAE" w:rsidTr="009B598A">
        <w:tc>
          <w:tcPr>
            <w:tcW w:w="5920" w:type="dxa"/>
          </w:tcPr>
          <w:p w:rsidR="007C2FAE" w:rsidRDefault="007C2FAE" w:rsidP="008646D0">
            <w:pPr>
              <w:pStyle w:val="ConsPlusNormal"/>
              <w:widowControl/>
              <w:ind w:firstLine="0"/>
              <w:jc w:val="right"/>
              <w:outlineLvl w:val="0"/>
              <w:rPr>
                <w:rFonts w:ascii="Times New Roman" w:hAnsi="Times New Roman" w:cs="Times New Roman"/>
                <w:sz w:val="28"/>
                <w:szCs w:val="28"/>
              </w:rPr>
            </w:pPr>
          </w:p>
        </w:tc>
        <w:tc>
          <w:tcPr>
            <w:tcW w:w="4394" w:type="dxa"/>
          </w:tcPr>
          <w:p w:rsidR="007C2FAE" w:rsidRDefault="006D34F8" w:rsidP="006D34F8">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Приложение</w:t>
            </w:r>
            <w:r w:rsidR="007C2FAE" w:rsidRPr="007C2FAE">
              <w:rPr>
                <w:rFonts w:ascii="Times New Roman" w:hAnsi="Times New Roman" w:cs="Times New Roman"/>
                <w:sz w:val="24"/>
                <w:szCs w:val="24"/>
              </w:rPr>
              <w:t xml:space="preserve">                                       </w:t>
            </w:r>
            <w:r w:rsidR="006C2801">
              <w:rPr>
                <w:rFonts w:ascii="Times New Roman" w:hAnsi="Times New Roman" w:cs="Times New Roman"/>
                <w:sz w:val="24"/>
                <w:szCs w:val="24"/>
              </w:rPr>
              <w:t xml:space="preserve">                              </w:t>
            </w:r>
            <w:r>
              <w:rPr>
                <w:rFonts w:ascii="Times New Roman" w:hAnsi="Times New Roman" w:cs="Times New Roman"/>
                <w:sz w:val="24"/>
                <w:szCs w:val="24"/>
              </w:rPr>
              <w:t>к</w:t>
            </w:r>
            <w:r w:rsidR="006C2801">
              <w:rPr>
                <w:rFonts w:ascii="Times New Roman" w:hAnsi="Times New Roman" w:cs="Times New Roman"/>
                <w:sz w:val="24"/>
                <w:szCs w:val="24"/>
              </w:rPr>
              <w:t xml:space="preserve"> </w:t>
            </w:r>
            <w:r w:rsidR="007C2FAE">
              <w:rPr>
                <w:rFonts w:ascii="Times New Roman" w:hAnsi="Times New Roman" w:cs="Times New Roman"/>
                <w:sz w:val="24"/>
                <w:szCs w:val="24"/>
              </w:rPr>
              <w:t>решени</w:t>
            </w:r>
            <w:r>
              <w:rPr>
                <w:rFonts w:ascii="Times New Roman" w:hAnsi="Times New Roman" w:cs="Times New Roman"/>
                <w:sz w:val="24"/>
                <w:szCs w:val="24"/>
              </w:rPr>
              <w:t>ю</w:t>
            </w:r>
            <w:r w:rsidR="007C2FAE" w:rsidRPr="007C2FAE">
              <w:rPr>
                <w:rFonts w:ascii="Times New Roman" w:hAnsi="Times New Roman" w:cs="Times New Roman"/>
                <w:sz w:val="24"/>
                <w:szCs w:val="24"/>
              </w:rPr>
              <w:t xml:space="preserve"> Кардымовского районного Совета депутатов</w:t>
            </w:r>
          </w:p>
          <w:p w:rsidR="007C2FAE" w:rsidRPr="007C2FAE" w:rsidRDefault="007C2FAE" w:rsidP="00784488">
            <w:pPr>
              <w:pStyle w:val="ConsPlusNormal"/>
              <w:widowControl/>
              <w:ind w:firstLine="0"/>
              <w:jc w:val="both"/>
              <w:outlineLvl w:val="0"/>
              <w:rPr>
                <w:rFonts w:ascii="Times New Roman" w:hAnsi="Times New Roman" w:cs="Times New Roman"/>
                <w:sz w:val="24"/>
                <w:szCs w:val="24"/>
              </w:rPr>
            </w:pPr>
            <w:r w:rsidRPr="007C2FAE">
              <w:rPr>
                <w:rFonts w:ascii="Times New Roman" w:hAnsi="Times New Roman" w:cs="Times New Roman"/>
                <w:sz w:val="24"/>
                <w:szCs w:val="24"/>
              </w:rPr>
              <w:t xml:space="preserve"> от  </w:t>
            </w:r>
            <w:r w:rsidR="00784488">
              <w:rPr>
                <w:rFonts w:ascii="Times New Roman" w:hAnsi="Times New Roman" w:cs="Times New Roman"/>
                <w:sz w:val="24"/>
                <w:szCs w:val="24"/>
              </w:rPr>
              <w:t>22</w:t>
            </w:r>
            <w:r w:rsidRPr="007C2FAE">
              <w:rPr>
                <w:rFonts w:ascii="Times New Roman" w:hAnsi="Times New Roman" w:cs="Times New Roman"/>
                <w:sz w:val="24"/>
                <w:szCs w:val="24"/>
              </w:rPr>
              <w:t>.</w:t>
            </w:r>
            <w:r w:rsidR="00784488">
              <w:rPr>
                <w:rFonts w:ascii="Times New Roman" w:hAnsi="Times New Roman" w:cs="Times New Roman"/>
                <w:sz w:val="24"/>
                <w:szCs w:val="24"/>
              </w:rPr>
              <w:t>12</w:t>
            </w:r>
            <w:r w:rsidR="009B598A">
              <w:rPr>
                <w:rFonts w:ascii="Times New Roman" w:hAnsi="Times New Roman" w:cs="Times New Roman"/>
                <w:sz w:val="24"/>
                <w:szCs w:val="24"/>
              </w:rPr>
              <w:t>.2022</w:t>
            </w:r>
            <w:r w:rsidRPr="007C2FAE">
              <w:rPr>
                <w:rFonts w:ascii="Times New Roman" w:hAnsi="Times New Roman" w:cs="Times New Roman"/>
                <w:sz w:val="24"/>
                <w:szCs w:val="24"/>
              </w:rPr>
              <w:t xml:space="preserve"> №</w:t>
            </w:r>
            <w:r>
              <w:rPr>
                <w:rFonts w:ascii="Times New Roman" w:hAnsi="Times New Roman" w:cs="Times New Roman"/>
                <w:sz w:val="24"/>
                <w:szCs w:val="24"/>
              </w:rPr>
              <w:t xml:space="preserve"> </w:t>
            </w:r>
            <w:r w:rsidR="00784488">
              <w:rPr>
                <w:rFonts w:ascii="Times New Roman" w:hAnsi="Times New Roman" w:cs="Times New Roman"/>
                <w:sz w:val="24"/>
                <w:szCs w:val="24"/>
              </w:rPr>
              <w:t>Ре-00064</w:t>
            </w:r>
          </w:p>
        </w:tc>
      </w:tr>
    </w:tbl>
    <w:p w:rsidR="007C2FAE" w:rsidRDefault="007C2FAE" w:rsidP="008646D0">
      <w:pPr>
        <w:pStyle w:val="ConsPlusNormal"/>
        <w:widowControl/>
        <w:ind w:firstLine="0"/>
        <w:jc w:val="right"/>
        <w:outlineLvl w:val="0"/>
        <w:rPr>
          <w:rFonts w:ascii="Times New Roman" w:hAnsi="Times New Roman" w:cs="Times New Roman"/>
          <w:sz w:val="28"/>
          <w:szCs w:val="28"/>
        </w:rPr>
      </w:pPr>
    </w:p>
    <w:p w:rsidR="006D34F8" w:rsidRDefault="006D34F8" w:rsidP="008646D0">
      <w:pPr>
        <w:pStyle w:val="ConsPlusNormal"/>
        <w:widowControl/>
        <w:ind w:firstLine="0"/>
        <w:jc w:val="right"/>
        <w:outlineLvl w:val="0"/>
        <w:rPr>
          <w:rFonts w:ascii="Times New Roman" w:hAnsi="Times New Roman" w:cs="Times New Roman"/>
          <w:sz w:val="28"/>
          <w:szCs w:val="28"/>
        </w:rPr>
      </w:pPr>
    </w:p>
    <w:p w:rsidR="00252D68" w:rsidRDefault="00252D68" w:rsidP="00ED39E3">
      <w:pPr>
        <w:pStyle w:val="ConsPlusNormal"/>
        <w:widowControl/>
        <w:ind w:firstLine="0"/>
        <w:jc w:val="center"/>
        <w:outlineLvl w:val="0"/>
        <w:rPr>
          <w:rFonts w:ascii="Times New Roman" w:hAnsi="Times New Roman"/>
          <w:b/>
          <w:sz w:val="28"/>
          <w:szCs w:val="28"/>
        </w:rPr>
      </w:pPr>
    </w:p>
    <w:p w:rsidR="006C2801" w:rsidRDefault="00ED39E3" w:rsidP="00ED39E3">
      <w:pPr>
        <w:pStyle w:val="ConsPlusNormal"/>
        <w:widowControl/>
        <w:ind w:firstLine="0"/>
        <w:jc w:val="center"/>
        <w:outlineLvl w:val="0"/>
        <w:rPr>
          <w:rFonts w:ascii="Times New Roman" w:hAnsi="Times New Roman"/>
          <w:b/>
          <w:sz w:val="28"/>
          <w:szCs w:val="28"/>
        </w:rPr>
      </w:pPr>
      <w:r w:rsidRPr="00ED39E3">
        <w:rPr>
          <w:rFonts w:ascii="Times New Roman" w:hAnsi="Times New Roman"/>
          <w:b/>
          <w:sz w:val="28"/>
          <w:szCs w:val="28"/>
        </w:rPr>
        <w:t>Индексы</w:t>
      </w:r>
      <w:r w:rsidR="00400DFD">
        <w:rPr>
          <w:rFonts w:ascii="Times New Roman" w:hAnsi="Times New Roman"/>
          <w:b/>
          <w:sz w:val="28"/>
          <w:szCs w:val="28"/>
        </w:rPr>
        <w:t xml:space="preserve"> бюджетных расходов, применяемые</w:t>
      </w:r>
      <w:r w:rsidRPr="00ED39E3">
        <w:rPr>
          <w:rFonts w:ascii="Times New Roman" w:hAnsi="Times New Roman"/>
          <w:b/>
          <w:sz w:val="28"/>
          <w:szCs w:val="28"/>
        </w:rPr>
        <w:t xml:space="preserve"> </w:t>
      </w:r>
    </w:p>
    <w:p w:rsidR="007C2FAE" w:rsidRDefault="00ED39E3" w:rsidP="00ED39E3">
      <w:pPr>
        <w:pStyle w:val="ConsPlusNormal"/>
        <w:widowControl/>
        <w:ind w:firstLine="0"/>
        <w:jc w:val="center"/>
        <w:outlineLvl w:val="0"/>
        <w:rPr>
          <w:rFonts w:ascii="Times New Roman" w:hAnsi="Times New Roman"/>
          <w:b/>
          <w:sz w:val="28"/>
          <w:szCs w:val="28"/>
        </w:rPr>
      </w:pPr>
      <w:r w:rsidRPr="00ED39E3">
        <w:rPr>
          <w:rFonts w:ascii="Times New Roman" w:hAnsi="Times New Roman"/>
          <w:b/>
          <w:sz w:val="28"/>
          <w:szCs w:val="28"/>
        </w:rPr>
        <w:t xml:space="preserve">для расчета размера дотации </w:t>
      </w:r>
      <w:r w:rsidR="00400DFD" w:rsidRPr="00400DFD">
        <w:rPr>
          <w:rFonts w:ascii="Times New Roman" w:hAnsi="Times New Roman"/>
          <w:b/>
          <w:sz w:val="28"/>
          <w:szCs w:val="28"/>
        </w:rPr>
        <w:t>на выравнивание бюджетной обеспеченности поселений Кардымовского района Смоленской области, предоставляемой из бюджета муниципального образования «Кардымовский район» Смоленской области</w:t>
      </w:r>
      <w:r w:rsidR="00400DFD" w:rsidRPr="00ED39E3">
        <w:rPr>
          <w:rFonts w:ascii="Times New Roman" w:hAnsi="Times New Roman"/>
          <w:b/>
          <w:sz w:val="28"/>
          <w:szCs w:val="28"/>
        </w:rPr>
        <w:t xml:space="preserve"> </w:t>
      </w:r>
    </w:p>
    <w:p w:rsidR="00251D90" w:rsidRDefault="00251D90" w:rsidP="00ED39E3">
      <w:pPr>
        <w:pStyle w:val="ConsPlusNormal"/>
        <w:widowControl/>
        <w:ind w:firstLine="0"/>
        <w:jc w:val="center"/>
        <w:outlineLvl w:val="0"/>
        <w:rPr>
          <w:rFonts w:ascii="Times New Roman" w:hAnsi="Times New Roman"/>
          <w:b/>
          <w:sz w:val="28"/>
          <w:szCs w:val="28"/>
        </w:rPr>
      </w:pPr>
    </w:p>
    <w:tbl>
      <w:tblPr>
        <w:tblW w:w="8505" w:type="dxa"/>
        <w:tblInd w:w="1101" w:type="dxa"/>
        <w:tblLook w:val="04A0"/>
      </w:tblPr>
      <w:tblGrid>
        <w:gridCol w:w="6242"/>
        <w:gridCol w:w="2263"/>
      </w:tblGrid>
      <w:tr w:rsidR="00251D90" w:rsidRPr="00ED39E3" w:rsidTr="006C2801">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90" w:rsidRPr="00251D90" w:rsidRDefault="00251D90" w:rsidP="006C28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поселения</w:t>
            </w:r>
          </w:p>
        </w:tc>
        <w:tc>
          <w:tcPr>
            <w:tcW w:w="2263" w:type="dxa"/>
            <w:tcBorders>
              <w:top w:val="single" w:sz="4" w:space="0" w:color="auto"/>
              <w:left w:val="nil"/>
              <w:bottom w:val="single" w:sz="4" w:space="0" w:color="auto"/>
              <w:right w:val="single" w:sz="4" w:space="0" w:color="auto"/>
            </w:tcBorders>
            <w:vAlign w:val="center"/>
          </w:tcPr>
          <w:p w:rsidR="006D34F8" w:rsidRDefault="00251D90" w:rsidP="006D34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Индекс бюджетных расходов</w:t>
            </w:r>
          </w:p>
          <w:p w:rsidR="00251D90" w:rsidRPr="00251D90" w:rsidRDefault="009B598A" w:rsidP="009B59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2023</w:t>
            </w:r>
            <w:r w:rsidR="006D34F8">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006D34F8">
              <w:rPr>
                <w:rFonts w:ascii="Times New Roman" w:eastAsia="Times New Roman" w:hAnsi="Times New Roman" w:cs="Times New Roman"/>
                <w:b/>
                <w:sz w:val="24"/>
                <w:szCs w:val="24"/>
              </w:rPr>
              <w:t xml:space="preserve"> </w:t>
            </w:r>
            <w:r w:rsidR="00D90376">
              <w:rPr>
                <w:rFonts w:ascii="Times New Roman" w:eastAsia="Times New Roman" w:hAnsi="Times New Roman" w:cs="Times New Roman"/>
                <w:b/>
                <w:sz w:val="24"/>
                <w:szCs w:val="24"/>
              </w:rPr>
              <w:t>год</w:t>
            </w:r>
            <w:r w:rsidR="006D34F8">
              <w:rPr>
                <w:rFonts w:ascii="Times New Roman" w:eastAsia="Times New Roman" w:hAnsi="Times New Roman" w:cs="Times New Roman"/>
                <w:b/>
                <w:sz w:val="24"/>
                <w:szCs w:val="24"/>
              </w:rPr>
              <w:t>ы</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Кардымовское городское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ED39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52D68">
              <w:rPr>
                <w:rFonts w:ascii="Times New Roman" w:eastAsia="Times New Roman" w:hAnsi="Times New Roman" w:cs="Times New Roman"/>
                <w:sz w:val="24"/>
                <w:szCs w:val="24"/>
              </w:rPr>
              <w:t>81</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Каменское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252D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52D68">
              <w:rPr>
                <w:rFonts w:ascii="Times New Roman" w:eastAsia="Times New Roman" w:hAnsi="Times New Roman" w:cs="Times New Roman"/>
                <w:sz w:val="24"/>
                <w:szCs w:val="24"/>
              </w:rPr>
              <w:t>02</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Тюшинское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6D34F8" w:rsidP="00252D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52D68">
              <w:rPr>
                <w:rFonts w:ascii="Times New Roman" w:eastAsia="Times New Roman" w:hAnsi="Times New Roman" w:cs="Times New Roman"/>
                <w:sz w:val="24"/>
                <w:szCs w:val="24"/>
              </w:rPr>
              <w:t>19</w:t>
            </w:r>
          </w:p>
        </w:tc>
      </w:tr>
      <w:tr w:rsidR="00251D90" w:rsidRPr="00ED39E3" w:rsidTr="00604F83">
        <w:trPr>
          <w:trHeight w:val="255"/>
        </w:trPr>
        <w:tc>
          <w:tcPr>
            <w:tcW w:w="6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90" w:rsidRPr="00ED39E3" w:rsidRDefault="00251D90" w:rsidP="00ED39E3">
            <w:pPr>
              <w:spacing w:after="0" w:line="240" w:lineRule="auto"/>
              <w:rPr>
                <w:rFonts w:ascii="Times New Roman" w:eastAsia="Times New Roman" w:hAnsi="Times New Roman" w:cs="Times New Roman"/>
                <w:sz w:val="24"/>
                <w:szCs w:val="24"/>
              </w:rPr>
            </w:pPr>
            <w:r w:rsidRPr="00ED39E3">
              <w:rPr>
                <w:rFonts w:ascii="Times New Roman" w:eastAsia="Times New Roman" w:hAnsi="Times New Roman" w:cs="Times New Roman"/>
                <w:sz w:val="24"/>
                <w:szCs w:val="24"/>
              </w:rPr>
              <w:t>Шокинское сельское поселение</w:t>
            </w:r>
          </w:p>
        </w:tc>
        <w:tc>
          <w:tcPr>
            <w:tcW w:w="2263" w:type="dxa"/>
            <w:tcBorders>
              <w:top w:val="single" w:sz="4" w:space="0" w:color="auto"/>
              <w:left w:val="nil"/>
              <w:bottom w:val="single" w:sz="4" w:space="0" w:color="auto"/>
              <w:right w:val="single" w:sz="4" w:space="0" w:color="auto"/>
            </w:tcBorders>
            <w:vAlign w:val="bottom"/>
          </w:tcPr>
          <w:p w:rsidR="00251D90" w:rsidRPr="00251D90" w:rsidRDefault="00251D90" w:rsidP="00ED39E3">
            <w:pPr>
              <w:spacing w:after="0" w:line="240" w:lineRule="auto"/>
              <w:jc w:val="center"/>
              <w:rPr>
                <w:rFonts w:ascii="Times New Roman" w:eastAsia="Times New Roman" w:hAnsi="Times New Roman" w:cs="Times New Roman"/>
                <w:sz w:val="24"/>
                <w:szCs w:val="24"/>
              </w:rPr>
            </w:pPr>
            <w:r w:rsidRPr="00251D90">
              <w:rPr>
                <w:rFonts w:ascii="Times New Roman" w:eastAsia="Times New Roman" w:hAnsi="Times New Roman" w:cs="Times New Roman"/>
                <w:sz w:val="24"/>
                <w:szCs w:val="24"/>
              </w:rPr>
              <w:t>1,</w:t>
            </w:r>
            <w:r w:rsidR="00252D68">
              <w:rPr>
                <w:rFonts w:ascii="Times New Roman" w:eastAsia="Times New Roman" w:hAnsi="Times New Roman" w:cs="Times New Roman"/>
                <w:sz w:val="24"/>
                <w:szCs w:val="24"/>
              </w:rPr>
              <w:t>19</w:t>
            </w:r>
          </w:p>
        </w:tc>
      </w:tr>
    </w:tbl>
    <w:p w:rsidR="00ED39E3" w:rsidRPr="00ED39E3" w:rsidRDefault="00ED39E3" w:rsidP="00ED39E3">
      <w:pPr>
        <w:pStyle w:val="ConsPlusNormal"/>
        <w:widowControl/>
        <w:ind w:firstLine="0"/>
        <w:jc w:val="center"/>
        <w:outlineLvl w:val="0"/>
        <w:rPr>
          <w:rFonts w:ascii="Times New Roman" w:hAnsi="Times New Roman" w:cs="Times New Roman"/>
          <w:b/>
          <w:sz w:val="28"/>
          <w:szCs w:val="28"/>
        </w:rPr>
      </w:pPr>
    </w:p>
    <w:sectPr w:rsidR="00ED39E3" w:rsidRPr="00ED39E3" w:rsidSect="00027EDD">
      <w:footerReference w:type="default" r:id="rId9"/>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38" w:rsidRDefault="005A0F38" w:rsidP="001F6C4A">
      <w:pPr>
        <w:spacing w:after="0" w:line="240" w:lineRule="auto"/>
      </w:pPr>
      <w:r>
        <w:separator/>
      </w:r>
    </w:p>
  </w:endnote>
  <w:endnote w:type="continuationSeparator" w:id="1">
    <w:p w:rsidR="005A0F38" w:rsidRDefault="005A0F38" w:rsidP="001F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4A" w:rsidRPr="001F6C4A" w:rsidRDefault="0059391C">
    <w:pPr>
      <w:pStyle w:val="a6"/>
      <w:rPr>
        <w:sz w:val="16"/>
      </w:rPr>
    </w:pPr>
    <w:r>
      <w:rPr>
        <w:sz w:val="16"/>
      </w:rPr>
      <w:t>Рег. № Ре-00064 от 22</w:t>
    </w:r>
    <w:r w:rsidR="001F6C4A">
      <w:rPr>
        <w:sz w:val="16"/>
      </w:rPr>
      <w:t>.12.2022, Подписано ЭП: Горбачев И</w:t>
    </w:r>
    <w:r>
      <w:rPr>
        <w:sz w:val="16"/>
      </w:rPr>
      <w:t>горь Викторович, ПРЕДСЕДАТЕЛЬ 22</w:t>
    </w:r>
    <w:r w:rsidR="001F6C4A">
      <w:rPr>
        <w:sz w:val="16"/>
      </w:rPr>
      <w:t>.12.2022 8:25:35; Смоляков Олег Михайлович, "ГЛАВА МУНИЦИПАЛЬНОГО ОБРАЗОВАНИЯ ""КАРДЫМОВСКИЙ РАЙОН"" СМ</w:t>
    </w:r>
    <w:r>
      <w:rPr>
        <w:sz w:val="16"/>
      </w:rPr>
      <w:t>ОЛЕНСКОЙ ОБЛАСТИ" 22</w:t>
    </w:r>
    <w:r w:rsidR="001F6C4A">
      <w:rPr>
        <w:sz w:val="16"/>
      </w:rPr>
      <w:t>.12.2022 9:52:14,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38" w:rsidRDefault="005A0F38" w:rsidP="001F6C4A">
      <w:pPr>
        <w:spacing w:after="0" w:line="240" w:lineRule="auto"/>
      </w:pPr>
      <w:r>
        <w:separator/>
      </w:r>
    </w:p>
  </w:footnote>
  <w:footnote w:type="continuationSeparator" w:id="1">
    <w:p w:rsidR="005A0F38" w:rsidRDefault="005A0F38" w:rsidP="001F6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31C9"/>
    <w:multiLevelType w:val="multilevel"/>
    <w:tmpl w:val="0E728BBC"/>
    <w:lvl w:ilvl="0">
      <w:start w:val="4"/>
      <w:numFmt w:val="decimal"/>
      <w:lvlText w:val="%1"/>
      <w:lvlJc w:val="left"/>
      <w:pPr>
        <w:ind w:left="375" w:hanging="375"/>
      </w:pPr>
      <w:rPr>
        <w:rFonts w:hint="default"/>
      </w:rPr>
    </w:lvl>
    <w:lvl w:ilvl="1">
      <w:start w:val="2"/>
      <w:numFmt w:val="decimal"/>
      <w:lvlText w:val="%1.%2"/>
      <w:lvlJc w:val="left"/>
      <w:pPr>
        <w:ind w:left="441" w:hanging="375"/>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
    <w:nsid w:val="161F4CEC"/>
    <w:multiLevelType w:val="hybridMultilevel"/>
    <w:tmpl w:val="5FCC71F8"/>
    <w:lvl w:ilvl="0" w:tplc="B39053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17F047F"/>
    <w:multiLevelType w:val="multilevel"/>
    <w:tmpl w:val="66B80702"/>
    <w:lvl w:ilvl="0">
      <w:start w:val="2"/>
      <w:numFmt w:val="decimal"/>
      <w:lvlText w:val="%1."/>
      <w:lvlJc w:val="left"/>
      <w:pPr>
        <w:ind w:left="4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8" w:hanging="108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8" w:hanging="2160"/>
      </w:pPr>
      <w:rPr>
        <w:rFonts w:hint="default"/>
      </w:rPr>
    </w:lvl>
  </w:abstractNum>
  <w:abstractNum w:abstractNumId="3">
    <w:nsid w:val="3997120F"/>
    <w:multiLevelType w:val="multilevel"/>
    <w:tmpl w:val="1750CDC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2F1E20"/>
    <w:multiLevelType w:val="hybridMultilevel"/>
    <w:tmpl w:val="ABD48448"/>
    <w:lvl w:ilvl="0" w:tplc="0E9607D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946F1E"/>
    <w:multiLevelType w:val="hybridMultilevel"/>
    <w:tmpl w:val="E78C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072E2D"/>
    <w:multiLevelType w:val="hybridMultilevel"/>
    <w:tmpl w:val="44E6B696"/>
    <w:lvl w:ilvl="0" w:tplc="0E9607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54B0C7A"/>
    <w:multiLevelType w:val="hybridMultilevel"/>
    <w:tmpl w:val="B34E44CC"/>
    <w:lvl w:ilvl="0" w:tplc="4BFECD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7D0413A"/>
    <w:multiLevelType w:val="multilevel"/>
    <w:tmpl w:val="672A3FDE"/>
    <w:lvl w:ilvl="0">
      <w:start w:val="4"/>
      <w:numFmt w:val="decimal"/>
      <w:lvlText w:val="%1"/>
      <w:lvlJc w:val="left"/>
      <w:pPr>
        <w:ind w:left="375" w:hanging="375"/>
      </w:pPr>
      <w:rPr>
        <w:rFonts w:hint="default"/>
      </w:rPr>
    </w:lvl>
    <w:lvl w:ilvl="1">
      <w:start w:val="3"/>
      <w:numFmt w:val="decimal"/>
      <w:lvlText w:val="%1.%2"/>
      <w:lvlJc w:val="left"/>
      <w:pPr>
        <w:ind w:left="441" w:hanging="375"/>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num w:numId="1">
    <w:abstractNumId w:val="2"/>
  </w:num>
  <w:num w:numId="2">
    <w:abstractNumId w:val="0"/>
  </w:num>
  <w:num w:numId="3">
    <w:abstractNumId w:val="3"/>
  </w:num>
  <w:num w:numId="4">
    <w:abstractNumId w:val="8"/>
  </w:num>
  <w:num w:numId="5">
    <w:abstractNumId w:val="1"/>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7EDD"/>
    <w:rsid w:val="00001862"/>
    <w:rsid w:val="00027EDD"/>
    <w:rsid w:val="000A5907"/>
    <w:rsid w:val="0010313E"/>
    <w:rsid w:val="00124A37"/>
    <w:rsid w:val="00147E57"/>
    <w:rsid w:val="001F6C4A"/>
    <w:rsid w:val="00251D90"/>
    <w:rsid w:val="00252D68"/>
    <w:rsid w:val="00331F7D"/>
    <w:rsid w:val="00390F19"/>
    <w:rsid w:val="00400DFD"/>
    <w:rsid w:val="004532ED"/>
    <w:rsid w:val="004A3A0A"/>
    <w:rsid w:val="0053616B"/>
    <w:rsid w:val="00562980"/>
    <w:rsid w:val="0057168B"/>
    <w:rsid w:val="0059391C"/>
    <w:rsid w:val="005A0F38"/>
    <w:rsid w:val="005F5D75"/>
    <w:rsid w:val="00604F83"/>
    <w:rsid w:val="00626C5B"/>
    <w:rsid w:val="006932EE"/>
    <w:rsid w:val="00694161"/>
    <w:rsid w:val="006A0FD8"/>
    <w:rsid w:val="006C2801"/>
    <w:rsid w:val="006D34F8"/>
    <w:rsid w:val="007655A8"/>
    <w:rsid w:val="00784488"/>
    <w:rsid w:val="007953CC"/>
    <w:rsid w:val="007C2FAE"/>
    <w:rsid w:val="00802910"/>
    <w:rsid w:val="00832737"/>
    <w:rsid w:val="008646D0"/>
    <w:rsid w:val="00933DCC"/>
    <w:rsid w:val="009B598A"/>
    <w:rsid w:val="00A65896"/>
    <w:rsid w:val="00AE4913"/>
    <w:rsid w:val="00BD5591"/>
    <w:rsid w:val="00C056A4"/>
    <w:rsid w:val="00C97EB1"/>
    <w:rsid w:val="00CA347B"/>
    <w:rsid w:val="00D719F7"/>
    <w:rsid w:val="00D90376"/>
    <w:rsid w:val="00DA6F93"/>
    <w:rsid w:val="00DC3DD3"/>
    <w:rsid w:val="00E329D5"/>
    <w:rsid w:val="00EC632B"/>
    <w:rsid w:val="00ED39E3"/>
    <w:rsid w:val="00F11531"/>
    <w:rsid w:val="00F570A3"/>
    <w:rsid w:val="00FA1E75"/>
    <w:rsid w:val="00FC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5B"/>
  </w:style>
  <w:style w:type="paragraph" w:styleId="1">
    <w:name w:val="heading 1"/>
    <w:basedOn w:val="a"/>
    <w:next w:val="a"/>
    <w:link w:val="10"/>
    <w:qFormat/>
    <w:rsid w:val="00027ED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Cs/>
      <w:sz w:val="28"/>
      <w:szCs w:val="20"/>
    </w:rPr>
  </w:style>
  <w:style w:type="paragraph" w:styleId="2">
    <w:name w:val="heading 2"/>
    <w:basedOn w:val="a"/>
    <w:next w:val="a"/>
    <w:link w:val="20"/>
    <w:qFormat/>
    <w:rsid w:val="00027ED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color w:val="333333"/>
      <w:sz w:val="24"/>
      <w:szCs w:val="20"/>
    </w:rPr>
  </w:style>
  <w:style w:type="paragraph" w:styleId="3">
    <w:name w:val="heading 3"/>
    <w:basedOn w:val="a"/>
    <w:next w:val="a"/>
    <w:link w:val="30"/>
    <w:qFormat/>
    <w:rsid w:val="00027EDD"/>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Cs/>
      <w:sz w:val="28"/>
      <w:szCs w:val="20"/>
    </w:rPr>
  </w:style>
  <w:style w:type="paragraph" w:styleId="4">
    <w:name w:val="heading 4"/>
    <w:basedOn w:val="a"/>
    <w:next w:val="a"/>
    <w:link w:val="40"/>
    <w:qFormat/>
    <w:rsid w:val="00027EDD"/>
    <w:pPr>
      <w:keepNext/>
      <w:overflowPunct w:val="0"/>
      <w:autoSpaceDE w:val="0"/>
      <w:autoSpaceDN w:val="0"/>
      <w:adjustRightInd w:val="0"/>
      <w:spacing w:after="0" w:line="240" w:lineRule="auto"/>
      <w:ind w:firstLine="709"/>
      <w:jc w:val="both"/>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qFormat/>
    <w:rsid w:val="00027EDD"/>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EDD"/>
    <w:rPr>
      <w:rFonts w:ascii="Times New Roman" w:eastAsia="Times New Roman" w:hAnsi="Times New Roman" w:cs="Times New Roman"/>
      <w:bCs/>
      <w:sz w:val="28"/>
      <w:szCs w:val="20"/>
    </w:rPr>
  </w:style>
  <w:style w:type="character" w:customStyle="1" w:styleId="20">
    <w:name w:val="Заголовок 2 Знак"/>
    <w:basedOn w:val="a0"/>
    <w:link w:val="2"/>
    <w:rsid w:val="00027EDD"/>
    <w:rPr>
      <w:rFonts w:ascii="Times New Roman" w:eastAsia="Times New Roman" w:hAnsi="Times New Roman" w:cs="Times New Roman"/>
      <w:b/>
      <w:color w:val="333333"/>
      <w:sz w:val="24"/>
      <w:szCs w:val="20"/>
    </w:rPr>
  </w:style>
  <w:style w:type="character" w:customStyle="1" w:styleId="30">
    <w:name w:val="Заголовок 3 Знак"/>
    <w:basedOn w:val="a0"/>
    <w:link w:val="3"/>
    <w:rsid w:val="00027EDD"/>
    <w:rPr>
      <w:rFonts w:ascii="Times New Roman" w:eastAsia="Times New Roman" w:hAnsi="Times New Roman" w:cs="Times New Roman"/>
      <w:bCs/>
      <w:sz w:val="28"/>
      <w:szCs w:val="20"/>
    </w:rPr>
  </w:style>
  <w:style w:type="character" w:customStyle="1" w:styleId="40">
    <w:name w:val="Заголовок 4 Знак"/>
    <w:basedOn w:val="a0"/>
    <w:link w:val="4"/>
    <w:rsid w:val="00027EDD"/>
    <w:rPr>
      <w:rFonts w:ascii="Times New Roman" w:eastAsia="Times New Roman" w:hAnsi="Times New Roman" w:cs="Times New Roman"/>
      <w:sz w:val="28"/>
      <w:szCs w:val="20"/>
    </w:rPr>
  </w:style>
  <w:style w:type="character" w:customStyle="1" w:styleId="50">
    <w:name w:val="Заголовок 5 Знак"/>
    <w:basedOn w:val="a0"/>
    <w:link w:val="5"/>
    <w:rsid w:val="00027EDD"/>
    <w:rPr>
      <w:rFonts w:ascii="Times New Roman" w:eastAsia="Times New Roman" w:hAnsi="Times New Roman" w:cs="Times New Roman"/>
      <w:sz w:val="28"/>
      <w:szCs w:val="20"/>
    </w:rPr>
  </w:style>
  <w:style w:type="paragraph" w:styleId="a3">
    <w:name w:val="header"/>
    <w:basedOn w:val="a"/>
    <w:link w:val="a4"/>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027EDD"/>
    <w:rPr>
      <w:rFonts w:ascii="Times New Roman" w:eastAsia="Times New Roman" w:hAnsi="Times New Roman" w:cs="Times New Roman"/>
      <w:sz w:val="24"/>
      <w:szCs w:val="20"/>
    </w:rPr>
  </w:style>
  <w:style w:type="character" w:styleId="a5">
    <w:name w:val="page number"/>
    <w:basedOn w:val="a0"/>
    <w:rsid w:val="00027EDD"/>
  </w:style>
  <w:style w:type="paragraph" w:styleId="a6">
    <w:name w:val="footer"/>
    <w:basedOn w:val="a"/>
    <w:link w:val="a7"/>
    <w:rsid w:val="00027E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7">
    <w:name w:val="Нижний колонтитул Знак"/>
    <w:basedOn w:val="a0"/>
    <w:link w:val="a6"/>
    <w:rsid w:val="00027EDD"/>
    <w:rPr>
      <w:rFonts w:ascii="Times New Roman" w:eastAsia="Times New Roman" w:hAnsi="Times New Roman" w:cs="Times New Roman"/>
      <w:sz w:val="24"/>
      <w:szCs w:val="20"/>
    </w:rPr>
  </w:style>
  <w:style w:type="paragraph" w:styleId="a8">
    <w:name w:val="Body Text Indent"/>
    <w:basedOn w:val="a"/>
    <w:link w:val="a9"/>
    <w:rsid w:val="00027ED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Cs/>
      <w:sz w:val="28"/>
      <w:szCs w:val="20"/>
    </w:rPr>
  </w:style>
  <w:style w:type="character" w:customStyle="1" w:styleId="a9">
    <w:name w:val="Основной текст с отступом Знак"/>
    <w:basedOn w:val="a0"/>
    <w:link w:val="a8"/>
    <w:rsid w:val="00027EDD"/>
    <w:rPr>
      <w:rFonts w:ascii="Times New Roman" w:eastAsia="Times New Roman" w:hAnsi="Times New Roman" w:cs="Times New Roman"/>
      <w:bCs/>
      <w:sz w:val="28"/>
      <w:szCs w:val="20"/>
    </w:rPr>
  </w:style>
  <w:style w:type="paragraph" w:styleId="aa">
    <w:name w:val="Title"/>
    <w:basedOn w:val="a"/>
    <w:link w:val="ab"/>
    <w:uiPriority w:val="99"/>
    <w:qFormat/>
    <w:rsid w:val="00027EDD"/>
    <w:pPr>
      <w:overflowPunct w:val="0"/>
      <w:autoSpaceDE w:val="0"/>
      <w:autoSpaceDN w:val="0"/>
      <w:adjustRightInd w:val="0"/>
      <w:spacing w:after="0" w:line="240" w:lineRule="auto"/>
      <w:ind w:right="311"/>
      <w:jc w:val="center"/>
      <w:textAlignment w:val="baseline"/>
    </w:pPr>
    <w:rPr>
      <w:rFonts w:ascii="Times New Roman" w:eastAsia="Times New Roman" w:hAnsi="Times New Roman" w:cs="Times New Roman"/>
      <w:b/>
      <w:sz w:val="28"/>
      <w:szCs w:val="20"/>
    </w:rPr>
  </w:style>
  <w:style w:type="character" w:customStyle="1" w:styleId="ab">
    <w:name w:val="Название Знак"/>
    <w:basedOn w:val="a0"/>
    <w:link w:val="aa"/>
    <w:uiPriority w:val="10"/>
    <w:rsid w:val="00027EDD"/>
    <w:rPr>
      <w:rFonts w:ascii="Times New Roman" w:eastAsia="Times New Roman" w:hAnsi="Times New Roman" w:cs="Times New Roman"/>
      <w:b/>
      <w:sz w:val="28"/>
      <w:szCs w:val="20"/>
    </w:rPr>
  </w:style>
  <w:style w:type="paragraph" w:styleId="ac">
    <w:name w:val="Body Text"/>
    <w:basedOn w:val="a"/>
    <w:link w:val="ad"/>
    <w:rsid w:val="00027ED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d">
    <w:name w:val="Основной текст Знак"/>
    <w:basedOn w:val="a0"/>
    <w:link w:val="ac"/>
    <w:rsid w:val="00027EDD"/>
    <w:rPr>
      <w:rFonts w:ascii="Times New Roman" w:eastAsia="Times New Roman" w:hAnsi="Times New Roman" w:cs="Times New Roman"/>
      <w:sz w:val="24"/>
      <w:szCs w:val="20"/>
    </w:rPr>
  </w:style>
  <w:style w:type="paragraph" w:styleId="21">
    <w:name w:val="Body Text Indent 2"/>
    <w:basedOn w:val="a"/>
    <w:link w:val="22"/>
    <w:rsid w:val="00027ED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Cs/>
      <w:sz w:val="24"/>
      <w:szCs w:val="20"/>
    </w:rPr>
  </w:style>
  <w:style w:type="character" w:customStyle="1" w:styleId="22">
    <w:name w:val="Основной текст с отступом 2 Знак"/>
    <w:basedOn w:val="a0"/>
    <w:link w:val="21"/>
    <w:rsid w:val="00027EDD"/>
    <w:rPr>
      <w:rFonts w:ascii="Times New Roman" w:eastAsia="Times New Roman" w:hAnsi="Times New Roman" w:cs="Times New Roman"/>
      <w:bCs/>
      <w:sz w:val="24"/>
      <w:szCs w:val="20"/>
    </w:rPr>
  </w:style>
  <w:style w:type="paragraph" w:customStyle="1" w:styleId="ConsTitle">
    <w:name w:val="ConsTitle"/>
    <w:rsid w:val="00027EDD"/>
    <w:pPr>
      <w:widowControl w:val="0"/>
      <w:autoSpaceDE w:val="0"/>
      <w:autoSpaceDN w:val="0"/>
      <w:adjustRightInd w:val="0"/>
      <w:spacing w:after="0" w:line="240" w:lineRule="auto"/>
      <w:ind w:right="19772"/>
    </w:pPr>
    <w:rPr>
      <w:rFonts w:ascii="Arial" w:eastAsia="Times New Roman" w:hAnsi="Arial" w:cs="Arial"/>
      <w:b/>
      <w:bCs/>
      <w:sz w:val="20"/>
      <w:szCs w:val="20"/>
    </w:rPr>
  </w:style>
  <w:style w:type="table" w:styleId="ae">
    <w:name w:val="Table Grid"/>
    <w:basedOn w:val="a1"/>
    <w:rsid w:val="00027E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27E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2"/>
    <w:basedOn w:val="a"/>
    <w:link w:val="24"/>
    <w:rsid w:val="00027EDD"/>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027EDD"/>
    <w:rPr>
      <w:rFonts w:ascii="Times New Roman" w:eastAsia="Times New Roman" w:hAnsi="Times New Roman" w:cs="Times New Roman"/>
      <w:sz w:val="28"/>
      <w:szCs w:val="20"/>
    </w:rPr>
  </w:style>
  <w:style w:type="paragraph" w:styleId="31">
    <w:name w:val="Body Text Indent 3"/>
    <w:basedOn w:val="a"/>
    <w:link w:val="32"/>
    <w:rsid w:val="00027ED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027EDD"/>
    <w:rPr>
      <w:rFonts w:ascii="Times New Roman" w:eastAsia="Times New Roman" w:hAnsi="Times New Roman" w:cs="Times New Roman"/>
      <w:sz w:val="16"/>
      <w:szCs w:val="16"/>
    </w:rPr>
  </w:style>
  <w:style w:type="paragraph" w:customStyle="1" w:styleId="formattext">
    <w:name w:val="formattext"/>
    <w:rsid w:val="00027EDD"/>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ConsPlusTitle">
    <w:name w:val="ConsPlusTitle"/>
    <w:uiPriority w:val="99"/>
    <w:rsid w:val="00027ED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
    <w:name w:val="Îáû÷íûé"/>
    <w:rsid w:val="00027EDD"/>
    <w:pPr>
      <w:suppressAutoHyphens/>
      <w:spacing w:after="0" w:line="240" w:lineRule="auto"/>
    </w:pPr>
    <w:rPr>
      <w:rFonts w:ascii="Times New Roman" w:eastAsia="Arial" w:hAnsi="Times New Roman" w:cs="Times New Roman"/>
      <w:sz w:val="20"/>
      <w:szCs w:val="20"/>
      <w:lang w:eastAsia="ar-SA"/>
    </w:rPr>
  </w:style>
  <w:style w:type="paragraph" w:styleId="af0">
    <w:name w:val="Balloon Text"/>
    <w:basedOn w:val="a"/>
    <w:link w:val="af1"/>
    <w:rsid w:val="00027EDD"/>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1">
    <w:name w:val="Текст выноски Знак"/>
    <w:basedOn w:val="a0"/>
    <w:link w:val="af0"/>
    <w:rsid w:val="00027EDD"/>
    <w:rPr>
      <w:rFonts w:ascii="Tahoma" w:eastAsia="Times New Roman" w:hAnsi="Tahoma" w:cs="Tahoma"/>
      <w:sz w:val="16"/>
      <w:szCs w:val="16"/>
    </w:rPr>
  </w:style>
  <w:style w:type="character" w:styleId="af2">
    <w:name w:val="Hyperlink"/>
    <w:basedOn w:val="a0"/>
    <w:uiPriority w:val="99"/>
    <w:semiHidden/>
    <w:unhideWhenUsed/>
    <w:rsid w:val="00027EDD"/>
    <w:rPr>
      <w:color w:val="0000FF" w:themeColor="hyperlink"/>
      <w:u w:val="single"/>
    </w:rPr>
  </w:style>
  <w:style w:type="character" w:styleId="af3">
    <w:name w:val="FollowedHyperlink"/>
    <w:basedOn w:val="a0"/>
    <w:uiPriority w:val="99"/>
    <w:semiHidden/>
    <w:unhideWhenUsed/>
    <w:rsid w:val="00027EDD"/>
    <w:rPr>
      <w:color w:val="800080" w:themeColor="followed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953CC"/>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Plain Text"/>
    <w:basedOn w:val="a"/>
    <w:link w:val="af5"/>
    <w:uiPriority w:val="99"/>
    <w:rsid w:val="008646D0"/>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8646D0"/>
    <w:rPr>
      <w:rFonts w:ascii="Courier New" w:eastAsia="Times New Roman" w:hAnsi="Courier New" w:cs="Courier New"/>
      <w:sz w:val="20"/>
      <w:szCs w:val="20"/>
    </w:rPr>
  </w:style>
  <w:style w:type="paragraph" w:styleId="af6">
    <w:name w:val="List Paragraph"/>
    <w:basedOn w:val="a"/>
    <w:uiPriority w:val="34"/>
    <w:qFormat/>
    <w:rsid w:val="00694161"/>
    <w:pPr>
      <w:ind w:left="720"/>
      <w:contextualSpacing/>
    </w:pPr>
  </w:style>
</w:styles>
</file>

<file path=word/webSettings.xml><?xml version="1.0" encoding="utf-8"?>
<w:webSettings xmlns:r="http://schemas.openxmlformats.org/officeDocument/2006/relationships" xmlns:w="http://schemas.openxmlformats.org/wordprocessingml/2006/main">
  <w:divs>
    <w:div w:id="21048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472B-4978-4234-99E5-6AE1C845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Ильющенков</dc:creator>
  <cp:lastModifiedBy>SOVET</cp:lastModifiedBy>
  <cp:revision>2</cp:revision>
  <cp:lastPrinted>2022-12-23T06:58:00Z</cp:lastPrinted>
  <dcterms:created xsi:type="dcterms:W3CDTF">2022-12-23T06:58:00Z</dcterms:created>
  <dcterms:modified xsi:type="dcterms:W3CDTF">2022-12-23T06:58:00Z</dcterms:modified>
</cp:coreProperties>
</file>