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5A9" w:rsidRPr="0007773E" w:rsidRDefault="005905A9" w:rsidP="0059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5A9" w:rsidRPr="0007773E" w:rsidRDefault="005905A9" w:rsidP="0059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5A9" w:rsidRPr="0007773E" w:rsidRDefault="005905A9" w:rsidP="0059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905A9" w:rsidRPr="0007773E" w:rsidRDefault="005905A9" w:rsidP="0059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“КАРДЫМОВСКИЙ  РАЙОН” СМОЛЕНСКОЙ ОБЛАСТИ</w:t>
      </w:r>
    </w:p>
    <w:p w:rsidR="005905A9" w:rsidRPr="0007773E" w:rsidRDefault="005905A9" w:rsidP="0059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05A9" w:rsidRPr="0007773E" w:rsidRDefault="005905A9" w:rsidP="005905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5905A9" w:rsidRPr="0007773E" w:rsidRDefault="005905A9" w:rsidP="005905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5A9" w:rsidRPr="0007773E" w:rsidRDefault="00134FF4" w:rsidP="005905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 18</w:t>
      </w:r>
      <w:r w:rsidR="005905A9" w:rsidRPr="0007773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05</w:t>
      </w:r>
      <w:r w:rsidR="005905A9" w:rsidRPr="0007773E">
        <w:rPr>
          <w:rFonts w:ascii="Times New Roman" w:hAnsi="Times New Roman" w:cs="Times New Roman"/>
          <w:b/>
          <w:sz w:val="28"/>
          <w:szCs w:val="28"/>
        </w:rPr>
        <w:t xml:space="preserve">.2016 </w:t>
      </w:r>
      <w:r>
        <w:rPr>
          <w:rFonts w:ascii="Times New Roman" w:hAnsi="Times New Roman" w:cs="Times New Roman"/>
          <w:b/>
          <w:sz w:val="28"/>
          <w:szCs w:val="28"/>
        </w:rPr>
        <w:t xml:space="preserve">  № 00243</w:t>
      </w:r>
    </w:p>
    <w:p w:rsidR="005905A9" w:rsidRPr="0007773E" w:rsidRDefault="005905A9" w:rsidP="005905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8"/>
          <w:szCs w:val="28"/>
        </w:rPr>
      </w:pPr>
    </w:p>
    <w:tbl>
      <w:tblPr>
        <w:tblW w:w="0" w:type="auto"/>
        <w:tblLook w:val="01E0"/>
      </w:tblPr>
      <w:tblGrid>
        <w:gridCol w:w="4573"/>
      </w:tblGrid>
      <w:tr w:rsidR="005905A9" w:rsidRPr="0007773E" w:rsidTr="005905A9">
        <w:trPr>
          <w:trHeight w:val="1755"/>
        </w:trPr>
        <w:tc>
          <w:tcPr>
            <w:tcW w:w="4573" w:type="dxa"/>
          </w:tcPr>
          <w:p w:rsidR="005905A9" w:rsidRPr="0007773E" w:rsidRDefault="005905A9" w:rsidP="005905A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5905A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О поддержании органов управления и сил гражданской обороны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муниципального образования «Кардымовский район» </w:t>
            </w:r>
            <w:r w:rsidRPr="005905A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r w:rsidRPr="005905A9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готовности к действиям</w:t>
            </w:r>
          </w:p>
        </w:tc>
      </w:tr>
    </w:tbl>
    <w:p w:rsidR="005905A9" w:rsidRPr="0007773E" w:rsidRDefault="005905A9" w:rsidP="005905A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85D" w:rsidRPr="0007773E" w:rsidRDefault="0029685D" w:rsidP="0029685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>В соответс</w:t>
      </w:r>
      <w:r>
        <w:rPr>
          <w:rFonts w:ascii="Times New Roman" w:hAnsi="Times New Roman" w:cs="Times New Roman"/>
          <w:sz w:val="28"/>
          <w:szCs w:val="28"/>
        </w:rPr>
        <w:t>твии с Федеральным законом  от 12.02.1998 года № 28</w:t>
      </w:r>
      <w:r w:rsidRPr="0007773E">
        <w:rPr>
          <w:rFonts w:ascii="Times New Roman" w:hAnsi="Times New Roman" w:cs="Times New Roman"/>
          <w:sz w:val="28"/>
          <w:szCs w:val="28"/>
        </w:rPr>
        <w:t>-ФЗ «О</w:t>
      </w:r>
      <w:r>
        <w:rPr>
          <w:rFonts w:ascii="Times New Roman" w:hAnsi="Times New Roman" w:cs="Times New Roman"/>
          <w:sz w:val="28"/>
          <w:szCs w:val="28"/>
        </w:rPr>
        <w:t xml:space="preserve"> гражданской обороне</w:t>
      </w:r>
      <w:r w:rsidRPr="0007773E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 и в целях </w:t>
      </w:r>
      <w:r w:rsidRPr="00296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совершенствования осуществляемых мер по поддержанию сил и органов управления гражданской обороны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  <w:r w:rsidRPr="00296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состоянии постоянной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5D" w:rsidRDefault="0029685D" w:rsidP="00296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685D" w:rsidRPr="0007773E" w:rsidRDefault="0029685D" w:rsidP="00296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29685D" w:rsidRPr="0007773E" w:rsidRDefault="0029685D" w:rsidP="0029685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85D" w:rsidRPr="00E47BA2" w:rsidRDefault="0029685D" w:rsidP="0029685D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BA2">
        <w:rPr>
          <w:rFonts w:ascii="Times New Roman" w:hAnsi="Times New Roman" w:cs="Times New Roman"/>
          <w:sz w:val="28"/>
          <w:szCs w:val="28"/>
        </w:rPr>
        <w:t xml:space="preserve">Утвердить Положения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685D">
        <w:rPr>
          <w:rFonts w:ascii="Times New Roman" w:hAnsi="Times New Roman" w:cs="Times New Roman"/>
          <w:sz w:val="28"/>
          <w:szCs w:val="28"/>
        </w:rPr>
        <w:t xml:space="preserve"> поддержании органов управления и сил гражданской обороны муниципального образования «Кардымовский район» в готовности к действиям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9685D" w:rsidRDefault="0029685D" w:rsidP="0029685D">
      <w:pPr>
        <w:tabs>
          <w:tab w:val="left" w:pos="993"/>
          <w:tab w:val="left" w:pos="1134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8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Рекомендовать главам сельских поселений муниципального образования </w:t>
      </w:r>
      <w:r w:rsidR="00A6377D">
        <w:rPr>
          <w:rFonts w:ascii="Times New Roman" w:hAnsi="Times New Roman" w:cs="Times New Roman"/>
          <w:sz w:val="28"/>
          <w:szCs w:val="28"/>
          <w:shd w:val="clear" w:color="auto" w:fill="FFFFFF"/>
        </w:rPr>
        <w:t>«Кардымовский район» Смоленской области</w:t>
      </w:r>
      <w:r w:rsidRPr="0029685D">
        <w:rPr>
          <w:rFonts w:ascii="Times New Roman" w:hAnsi="Times New Roman" w:cs="Times New Roman"/>
          <w:sz w:val="28"/>
          <w:szCs w:val="28"/>
          <w:shd w:val="clear" w:color="auto" w:fill="FFFFFF"/>
        </w:rPr>
        <w:t>, руководителям предприятий, организаций и учреждений, независимо от форм собственности, принять к руководству настоящее Положение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685D" w:rsidRPr="007E2FE0" w:rsidRDefault="0029685D" w:rsidP="0026270C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A6377D">
        <w:rPr>
          <w:rFonts w:ascii="Times New Roman" w:hAnsi="Times New Roman" w:cs="Times New Roman"/>
          <w:sz w:val="28"/>
          <w:szCs w:val="28"/>
        </w:rPr>
        <w:t xml:space="preserve">. </w:t>
      </w:r>
      <w:r w:rsidRPr="0007773E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</w:t>
      </w:r>
      <w:r w:rsidRPr="0007773E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7E2FE0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 Смоленской области</w:t>
      </w:r>
      <w:r w:rsidR="00C82DC7">
        <w:rPr>
          <w:rFonts w:ascii="Times New Roman" w:hAnsi="Times New Roman" w:cs="Times New Roman"/>
          <w:sz w:val="28"/>
          <w:szCs w:val="28"/>
        </w:rPr>
        <w:t xml:space="preserve"> </w:t>
      </w:r>
      <w:r w:rsidRPr="007E2FE0">
        <w:rPr>
          <w:rFonts w:ascii="Times New Roman" w:hAnsi="Times New Roman" w:cs="Times New Roman"/>
          <w:sz w:val="28"/>
          <w:szCs w:val="28"/>
        </w:rPr>
        <w:t>Ю.Д.</w:t>
      </w:r>
      <w:r w:rsidR="00A6377D">
        <w:rPr>
          <w:rFonts w:ascii="Times New Roman" w:hAnsi="Times New Roman" w:cs="Times New Roman"/>
          <w:sz w:val="28"/>
          <w:szCs w:val="28"/>
        </w:rPr>
        <w:t xml:space="preserve"> </w:t>
      </w:r>
      <w:r w:rsidRPr="007E2FE0">
        <w:rPr>
          <w:rFonts w:ascii="Times New Roman" w:hAnsi="Times New Roman" w:cs="Times New Roman"/>
          <w:sz w:val="28"/>
          <w:szCs w:val="28"/>
        </w:rPr>
        <w:t>Григорьева</w:t>
      </w:r>
    </w:p>
    <w:p w:rsidR="0029685D" w:rsidRPr="0007773E" w:rsidRDefault="0029685D" w:rsidP="0029685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7773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5905A9" w:rsidRDefault="005905A9" w:rsidP="00590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6377D" w:rsidRPr="0007773E" w:rsidRDefault="00A6377D" w:rsidP="00590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05A9" w:rsidRPr="0007773E" w:rsidRDefault="005905A9" w:rsidP="00590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07773E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773E">
        <w:rPr>
          <w:rFonts w:ascii="Times New Roman" w:hAnsi="Times New Roman" w:cs="Times New Roman"/>
          <w:sz w:val="28"/>
          <w:szCs w:val="28"/>
        </w:rPr>
        <w:t xml:space="preserve">образования                                                    </w:t>
      </w:r>
      <w:r w:rsidRPr="0007773E">
        <w:rPr>
          <w:rFonts w:ascii="Times New Roman" w:hAnsi="Times New Roman" w:cs="Times New Roman"/>
          <w:b/>
          <w:sz w:val="28"/>
          <w:szCs w:val="28"/>
        </w:rPr>
        <w:t>Е.В.Беляев</w:t>
      </w:r>
    </w:p>
    <w:p w:rsidR="005905A9" w:rsidRPr="0007773E" w:rsidRDefault="005905A9" w:rsidP="00590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«Кардымовский район» Смоленской </w:t>
      </w:r>
    </w:p>
    <w:p w:rsidR="005905A9" w:rsidRPr="0007773E" w:rsidRDefault="005905A9" w:rsidP="005905A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области     </w:t>
      </w:r>
      <w:r w:rsidRPr="000777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05A9" w:rsidRDefault="005905A9" w:rsidP="005905A9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77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07773E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905A9" w:rsidRDefault="005905A9" w:rsidP="005905A9">
      <w:pPr>
        <w:tabs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77D" w:rsidRPr="002209EC" w:rsidRDefault="00A6377D" w:rsidP="00A6377D">
      <w:pPr>
        <w:tabs>
          <w:tab w:val="left" w:pos="102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09E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6377D" w:rsidRPr="00E47BA2" w:rsidRDefault="00A6377D" w:rsidP="00A6377D">
      <w:pPr>
        <w:tabs>
          <w:tab w:val="left" w:pos="102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77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7BA2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</w:p>
    <w:p w:rsidR="00A6377D" w:rsidRPr="00E47BA2" w:rsidRDefault="00A6377D" w:rsidP="00A6377D">
      <w:pPr>
        <w:shd w:val="clear" w:color="auto" w:fill="FFFFFF"/>
        <w:tabs>
          <w:tab w:val="left" w:pos="883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BA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A6377D" w:rsidRPr="00E47BA2" w:rsidRDefault="00A6377D" w:rsidP="00A6377D">
      <w:pPr>
        <w:shd w:val="clear" w:color="auto" w:fill="FFFFFF"/>
        <w:tabs>
          <w:tab w:val="left" w:pos="909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BA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47BA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E47BA2">
        <w:rPr>
          <w:rFonts w:ascii="Times New Roman" w:hAnsi="Times New Roman" w:cs="Times New Roman"/>
          <w:sz w:val="24"/>
          <w:szCs w:val="24"/>
        </w:rPr>
        <w:t xml:space="preserve">«Кардымовский район» </w:t>
      </w:r>
      <w:r w:rsidRPr="00E47BA2">
        <w:rPr>
          <w:rFonts w:ascii="Times New Roman" w:hAnsi="Times New Roman" w:cs="Times New Roman"/>
          <w:spacing w:val="-1"/>
          <w:sz w:val="24"/>
          <w:szCs w:val="24"/>
        </w:rPr>
        <w:t>Смоленской области</w:t>
      </w:r>
      <w:r w:rsidRPr="00E47BA2">
        <w:rPr>
          <w:rFonts w:ascii="Times New Roman" w:hAnsi="Times New Roman" w:cs="Times New Roman"/>
          <w:sz w:val="24"/>
          <w:szCs w:val="24"/>
        </w:rPr>
        <w:tab/>
      </w:r>
    </w:p>
    <w:p w:rsidR="00A6377D" w:rsidRPr="00E47BA2" w:rsidRDefault="00A6377D" w:rsidP="00A6377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B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 «___</w:t>
      </w:r>
      <w:r w:rsidRPr="00E47BA2">
        <w:rPr>
          <w:rFonts w:ascii="Times New Roman" w:hAnsi="Times New Roman" w:cs="Times New Roman"/>
          <w:i/>
          <w:iCs/>
          <w:sz w:val="24"/>
          <w:szCs w:val="24"/>
        </w:rPr>
        <w:t>» ____</w:t>
      </w:r>
      <w:r w:rsidRPr="00E47BA2">
        <w:rPr>
          <w:rFonts w:ascii="Times New Roman" w:hAnsi="Times New Roman" w:cs="Times New Roman"/>
          <w:sz w:val="24"/>
          <w:szCs w:val="24"/>
          <w:u w:val="single"/>
        </w:rPr>
        <w:t xml:space="preserve">       2</w:t>
      </w:r>
      <w:r w:rsidRPr="00E47BA2">
        <w:rPr>
          <w:rFonts w:ascii="Times New Roman" w:hAnsi="Times New Roman" w:cs="Times New Roman"/>
          <w:sz w:val="24"/>
          <w:szCs w:val="24"/>
        </w:rPr>
        <w:t>016 №______</w:t>
      </w:r>
    </w:p>
    <w:p w:rsidR="00C82DC7" w:rsidRDefault="00C82DC7" w:rsidP="00A6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377D" w:rsidRPr="00A6377D" w:rsidRDefault="00A6377D" w:rsidP="00A6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A6377D" w:rsidRPr="00A6377D" w:rsidRDefault="00A6377D" w:rsidP="00A6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b/>
          <w:sz w:val="28"/>
          <w:szCs w:val="28"/>
        </w:rPr>
        <w:t>о поддержании сил и органов управления гражданской обороны</w:t>
      </w:r>
    </w:p>
    <w:p w:rsidR="00A6377D" w:rsidRDefault="00A6377D" w:rsidP="00A6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«Кардымовский район» Смоленской области</w:t>
      </w:r>
      <w:r w:rsidRPr="00A6377D">
        <w:rPr>
          <w:rFonts w:ascii="Times New Roman" w:eastAsia="Times New Roman" w:hAnsi="Times New Roman" w:cs="Times New Roman"/>
          <w:b/>
          <w:sz w:val="28"/>
          <w:szCs w:val="28"/>
        </w:rPr>
        <w:t xml:space="preserve"> в готовности к действию</w:t>
      </w:r>
    </w:p>
    <w:p w:rsidR="00C82DC7" w:rsidRPr="00A6377D" w:rsidRDefault="00C82DC7" w:rsidP="00A637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77D" w:rsidRDefault="00B719D7" w:rsidP="00B71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A6377D" w:rsidRPr="00A6377D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C82DC7" w:rsidRPr="00A6377D" w:rsidRDefault="00C82DC7" w:rsidP="00B719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№ 28-ФЗ «О гражданской обороне» </w:t>
      </w:r>
      <w:r w:rsidR="0026270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6377D">
        <w:rPr>
          <w:rFonts w:ascii="Times New Roman" w:eastAsia="Times New Roman" w:hAnsi="Times New Roman" w:cs="Times New Roman"/>
          <w:sz w:val="28"/>
          <w:szCs w:val="28"/>
        </w:rPr>
        <w:t>определяет порядок осуществления мероприятий, направленных на поддержание сил и органов управления ГО в готовности к действиям.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1.1. Поддержание сил и органов управления ГО в готовности к действию достигается осуществлением в мирное время комплекса мероприятий: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разработка и принятие нормативно-правовых актов в области ГО;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разработка и ежегодная корректировка оперативных планов ГО;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разработка перспективных и годовых планов развития и совершенствование ГО;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 поддержание в готовности к применению пунктов управления, систем связи и оповещения;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- создание аварийно-спасательных </w:t>
      </w:r>
      <w:r w:rsidR="00CA5A7B">
        <w:rPr>
          <w:rFonts w:ascii="Times New Roman" w:eastAsia="Times New Roman" w:hAnsi="Times New Roman" w:cs="Times New Roman"/>
          <w:sz w:val="28"/>
          <w:szCs w:val="28"/>
        </w:rPr>
        <w:t>звеньев</w:t>
      </w: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 и поддержание их в постоянной готовности к действиям;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подготовка к организованному проведению рассредоточения и эвакуации населения;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разработка и осуществление мероприятий, направленных на повышение устойчивости функционирования объектов экономики;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подготовка руководящего состава органов управления, служб ГО, формирований и обучение населения по ГО;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реализация мероприятий ГО в соответствии с мобилизационными планами;</w:t>
      </w:r>
    </w:p>
    <w:p w:rsid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организация пропаганды по вопросам ГО.</w:t>
      </w:r>
    </w:p>
    <w:p w:rsidR="00C82DC7" w:rsidRPr="00A6377D" w:rsidRDefault="00C82DC7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77D" w:rsidRPr="00C82DC7" w:rsidRDefault="00A6377D" w:rsidP="00C82DC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DC7">
        <w:rPr>
          <w:rFonts w:ascii="Times New Roman" w:eastAsia="Times New Roman" w:hAnsi="Times New Roman" w:cs="Times New Roman"/>
          <w:sz w:val="28"/>
          <w:szCs w:val="28"/>
        </w:rPr>
        <w:t>Подготовка сил и органов управления ГО</w:t>
      </w:r>
    </w:p>
    <w:p w:rsidR="00C82DC7" w:rsidRPr="00C82DC7" w:rsidRDefault="00C82DC7" w:rsidP="00C82DC7">
      <w:pPr>
        <w:pStyle w:val="a5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 2.1. Подготовка сил и органов управления гражданской обороны к выполнению возложенных на нее задач осуществляется заблаговременно: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- в мирное время с учетом развития вооружения, военной техники и средств защиты населения от опасностей, возникающих </w:t>
      </w:r>
      <w:r w:rsidR="00985BF7">
        <w:rPr>
          <w:rFonts w:ascii="Times New Roman" w:eastAsia="Times New Roman" w:hAnsi="Times New Roman" w:cs="Times New Roman"/>
          <w:sz w:val="28"/>
          <w:szCs w:val="28"/>
        </w:rPr>
        <w:t>в военное время</w:t>
      </w:r>
      <w:r w:rsidRPr="00A637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5205A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в особый период в соответствии с утвержденными программами и планами. </w:t>
      </w:r>
    </w:p>
    <w:p w:rsidR="00C82DC7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2.2. Подготовка гражданской обороны включает: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планирование мероприятий;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lastRenderedPageBreak/>
        <w:t>- создание и поддержание в готовности материально-технических средств ГО;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подготовку эвакомероприятий;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подготовку мер, направленных на сохранение объектов, необходимых для устойчивого функционирования экономики и выживания населения в военное время;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создание группировки сил гражданской обороны;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- подготовка системы управления ГО </w:t>
      </w:r>
      <w:r w:rsidR="00985BF7">
        <w:rPr>
          <w:rFonts w:ascii="Times New Roman" w:eastAsia="Times New Roman" w:hAnsi="Times New Roman" w:cs="Times New Roman"/>
          <w:sz w:val="28"/>
          <w:szCs w:val="28"/>
        </w:rPr>
        <w:t>в военное время;</w:t>
      </w:r>
      <w:r w:rsidR="0015205A" w:rsidRPr="0015205A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="00C82DC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2.3. Организация и порядок выполнения мероприятий ГО при приведении ее в готовность </w:t>
      </w:r>
      <w:r w:rsidR="00985BF7">
        <w:rPr>
          <w:rFonts w:ascii="Times New Roman" w:eastAsia="Times New Roman" w:hAnsi="Times New Roman" w:cs="Times New Roman"/>
          <w:sz w:val="28"/>
          <w:szCs w:val="28"/>
        </w:rPr>
        <w:t>в военное время</w:t>
      </w:r>
      <w:r w:rsidR="0015205A" w:rsidRPr="001520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377D">
        <w:rPr>
          <w:rFonts w:ascii="Times New Roman" w:eastAsia="Times New Roman" w:hAnsi="Times New Roman" w:cs="Times New Roman"/>
          <w:sz w:val="28"/>
          <w:szCs w:val="28"/>
        </w:rPr>
        <w:t>на всех уровнях определяются планами гражданской обороны, разрабатываемыми соответствующими  руководителями и начальниками служб гражданской обороны, в которых предусмотрены все мероприятия, как при планомерном переводе с мирного на военное время, так и в условиях внезапного нападения противника.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 2.4. Создание и поддержание в готовности материально-технического фонда ГО предполагает: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создание, хранение и освежение резервного фонда средств жизнеобеспечения для пострадавшего населения технических средств управления, связи и оповещения в порядке, определяемом Правительством РФ;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создание, совершенствование и поддержание в готовности систем централизованного оповещения населения.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 2.5. Подготовка эвакомероприятий включает: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разработку планов эвакомероприятий, создание и подготовку необходимых эвакоорганов;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подготовку и планирование работы эвакоорганов;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подготовку и развертывание сборных эвакуационных пунктов;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заблаговременную подготовку загородной зоны для размещения эвакуируемого населения.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 2.6. Подготовка мер, направленных на сохранение объектов необходимых для устойчивого функционирования экономики и выживания населения </w:t>
      </w:r>
      <w:r w:rsidR="0015205A" w:rsidRPr="0015205A">
        <w:rPr>
          <w:rFonts w:ascii="Times New Roman" w:eastAsia="Times New Roman" w:hAnsi="Times New Roman" w:cs="Times New Roman"/>
          <w:sz w:val="28"/>
          <w:szCs w:val="28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 имеет цель: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- проведение инженерно-технических мероприятий по поддержанию устойчивого функционирования и повышению живучести </w:t>
      </w:r>
      <w:r w:rsidR="00985BF7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205A" w:rsidRPr="0015205A">
        <w:rPr>
          <w:rFonts w:ascii="Times New Roman" w:eastAsia="Times New Roman" w:hAnsi="Times New Roman" w:cs="Times New Roman"/>
          <w:sz w:val="28"/>
          <w:szCs w:val="28"/>
        </w:rPr>
        <w:t>при военных конфликтах или вследствие этих конфликтов, а также при чрезвычайных ситуациях природного и техногенного характера</w:t>
      </w:r>
      <w:r w:rsidRPr="00A637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создание запасов сырья и энергоресурсов</w:t>
      </w:r>
      <w:r w:rsidR="00EB16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2.7. В целях подготовки к эффективному проведению аварийно-спасательных и других неотложных работ в случае возникновения опасностей для населения при </w:t>
      </w:r>
      <w:r w:rsidR="0015205A" w:rsidRPr="0015205A">
        <w:rPr>
          <w:rFonts w:ascii="Times New Roman" w:eastAsia="Times New Roman" w:hAnsi="Times New Roman" w:cs="Times New Roman"/>
          <w:sz w:val="28"/>
          <w:szCs w:val="28"/>
        </w:rPr>
        <w:t>военных конфликтах или вследствие этих конфликтов, а также при чрезвычайных ситуациях природного и техногенного характера</w:t>
      </w: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, заблаговременно создается группировка сил ГО, которая включает аварийно-спасательные </w:t>
      </w:r>
      <w:r w:rsidR="00EB16E1">
        <w:rPr>
          <w:rFonts w:ascii="Times New Roman" w:eastAsia="Times New Roman" w:hAnsi="Times New Roman" w:cs="Times New Roman"/>
          <w:sz w:val="28"/>
          <w:szCs w:val="28"/>
        </w:rPr>
        <w:t>звенья</w:t>
      </w: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 и другие силы, привлекаемые по планам взаимодействия.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 2.8. Подготовка руководящего состава ГО </w:t>
      </w:r>
      <w:r w:rsidR="00CA5A7B">
        <w:rPr>
          <w:rFonts w:ascii="Times New Roman" w:eastAsia="Times New Roman" w:hAnsi="Times New Roman" w:cs="Times New Roman"/>
          <w:sz w:val="28"/>
          <w:szCs w:val="28"/>
        </w:rPr>
        <w:t>поселка</w:t>
      </w: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, служб гражданской обороны </w:t>
      </w:r>
      <w:r w:rsidR="00EB16E1">
        <w:rPr>
          <w:rFonts w:ascii="Times New Roman" w:eastAsia="Times New Roman" w:hAnsi="Times New Roman" w:cs="Times New Roman"/>
          <w:sz w:val="28"/>
          <w:szCs w:val="28"/>
        </w:rPr>
        <w:t>поселка и сельских поселений</w:t>
      </w: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, объектов экономики, организаций и </w:t>
      </w:r>
      <w:r w:rsidRPr="00A6377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учреждений, проводится в </w:t>
      </w:r>
      <w:r w:rsidR="00EB16E1">
        <w:rPr>
          <w:rFonts w:ascii="Times New Roman" w:eastAsia="Times New Roman" w:hAnsi="Times New Roman" w:cs="Times New Roman"/>
          <w:sz w:val="28"/>
          <w:szCs w:val="28"/>
        </w:rPr>
        <w:t>СОГБУ «Пожарно-спасательный центр» Смоленской области</w:t>
      </w:r>
      <w:r w:rsidRPr="00A637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Подготовка по ГО работников предприятий, учреждений и организаций в проводится непосредственно по месту работы граждан.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 2.9. Подготовка сил, средств и органов управления ГО, повышение их готовности к решению стоящих перед ними задач осуществляется в ходе проводимых командно-штабных учений, штабных тренировок и тактико-специальных учений по гражданской обороне.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Учения в   звене муниципального образования подсистемы РСЧС, а также на объектах экономики, организациях и учреждениях проводятся согласно планов основных мероприятий на год.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Учения определяют степень готовности органов управления, сил и средств ГО, дают практику в организации перевода гражданской обороны с мирного на военное время и проведение аварийно-спасательных и других неотложных работ (АС  ДНР) в очагах поражения.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 2.10. Тренировки, проверки, в том числе и внезапные, по вопросам гражданской обороны проводят руководители органов управления ГО всех уровней.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 2.11. Подготовка систем управления ГО предполагает: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создание и поддержание в готовности систем связи ГО;</w:t>
      </w:r>
    </w:p>
    <w:p w:rsid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разработку необходимой оперативной документации.</w:t>
      </w:r>
    </w:p>
    <w:p w:rsidR="00C82DC7" w:rsidRPr="00A6377D" w:rsidRDefault="00C82DC7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377D" w:rsidRPr="00C82DC7" w:rsidRDefault="00A6377D" w:rsidP="00C82DC7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DC7">
        <w:rPr>
          <w:rFonts w:ascii="Times New Roman" w:eastAsia="Times New Roman" w:hAnsi="Times New Roman" w:cs="Times New Roman"/>
          <w:sz w:val="28"/>
          <w:szCs w:val="28"/>
        </w:rPr>
        <w:t>Проверка готовности сил и органов управления ГО</w:t>
      </w:r>
    </w:p>
    <w:p w:rsidR="00C82DC7" w:rsidRPr="00C82DC7" w:rsidRDefault="00C82DC7" w:rsidP="00C82DC7">
      <w:pPr>
        <w:pStyle w:val="a5"/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 3.1. Проверка готовности к выполнению задач осуществляется: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администрацией муниципального образования и другими лицами по их поручению во всех организациях, находящихся на территории муниципального образования;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- начальником  отдела </w:t>
      </w:r>
      <w:r w:rsidR="00EB16E1">
        <w:rPr>
          <w:rFonts w:ascii="Times New Roman" w:eastAsia="Times New Roman" w:hAnsi="Times New Roman" w:cs="Times New Roman"/>
          <w:sz w:val="28"/>
          <w:szCs w:val="28"/>
        </w:rPr>
        <w:t>гражданской защиты и мобилизационной работы</w:t>
      </w:r>
      <w:r w:rsidRPr="00A6377D">
        <w:rPr>
          <w:rFonts w:ascii="Times New Roman" w:eastAsia="Times New Roman" w:hAnsi="Times New Roman" w:cs="Times New Roman"/>
          <w:sz w:val="28"/>
          <w:szCs w:val="28"/>
        </w:rPr>
        <w:t xml:space="preserve"> или лицами по его указанию  во всех организациях не зависимо от их форм собственности и ведомственной принадлежности, находящихся на территории муниципального образования;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руководителями служб гражданской обороны, а также должностными лицами по их указанию — в организациях находящихся в их оперативном подчинении;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3.2. Для проверки готовности сил и органов управления ГО к действиям по предназначению проводится проверка комиссией согласно разработанного и утвержденного плана, в котором определяются: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цели, задачи и вопросы проверки;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сроки, продолжительность и последовательность проверки;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привлекаемые к проверке органы управления, организации, силы и средства;</w:t>
      </w:r>
    </w:p>
    <w:p w:rsidR="00A6377D" w:rsidRPr="00A6377D" w:rsidRDefault="00A6377D" w:rsidP="00C82D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377D">
        <w:rPr>
          <w:rFonts w:ascii="Times New Roman" w:eastAsia="Times New Roman" w:hAnsi="Times New Roman" w:cs="Times New Roman"/>
          <w:sz w:val="28"/>
          <w:szCs w:val="28"/>
        </w:rPr>
        <w:t>- перечень и сроки проведения практических мероприятий, осуществляемых в ходе проверки.</w:t>
      </w:r>
    </w:p>
    <w:p w:rsidR="0029685D" w:rsidRPr="00A6377D" w:rsidRDefault="0029685D" w:rsidP="00A637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29685D" w:rsidRPr="00A6377D" w:rsidSect="005905A9">
      <w:footerReference w:type="default" r:id="rId9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E69" w:rsidRDefault="00F67E69" w:rsidP="008C5C37">
      <w:pPr>
        <w:spacing w:after="0" w:line="240" w:lineRule="auto"/>
      </w:pPr>
      <w:r>
        <w:separator/>
      </w:r>
    </w:p>
  </w:endnote>
  <w:endnote w:type="continuationSeparator" w:id="1">
    <w:p w:rsidR="00F67E69" w:rsidRDefault="00F67E69" w:rsidP="008C5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C37" w:rsidRPr="008C5C37" w:rsidRDefault="008C5C37">
    <w:pPr>
      <w:pStyle w:val="ad"/>
      <w:rPr>
        <w:sz w:val="16"/>
      </w:rPr>
    </w:pPr>
    <w:r>
      <w:rPr>
        <w:sz w:val="16"/>
      </w:rPr>
      <w:t>Рег. № 00243  от 18.05.2016, Подписано ЭП: Беляев Евгений Васильевич, "Глава муниципального образования ""Кардымовский район"" Смол.обл." 18.05.2016 17:09:39,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E69" w:rsidRDefault="00F67E69" w:rsidP="008C5C37">
      <w:pPr>
        <w:spacing w:after="0" w:line="240" w:lineRule="auto"/>
      </w:pPr>
      <w:r>
        <w:separator/>
      </w:r>
    </w:p>
  </w:footnote>
  <w:footnote w:type="continuationSeparator" w:id="1">
    <w:p w:rsidR="00F67E69" w:rsidRDefault="00F67E69" w:rsidP="008C5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C5C"/>
      </v:shape>
    </w:pict>
  </w:numPicBullet>
  <w:abstractNum w:abstractNumId="0">
    <w:nsid w:val="230A6BB1"/>
    <w:multiLevelType w:val="hybridMultilevel"/>
    <w:tmpl w:val="7E2CFC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1557E"/>
    <w:multiLevelType w:val="hybridMultilevel"/>
    <w:tmpl w:val="318E6A8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40"/>
        </w:tabs>
        <w:ind w:left="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60"/>
        </w:tabs>
        <w:ind w:left="1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80"/>
        </w:tabs>
        <w:ind w:left="2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00"/>
        </w:tabs>
        <w:ind w:left="3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20"/>
        </w:tabs>
        <w:ind w:left="3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40"/>
        </w:tabs>
        <w:ind w:left="4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60"/>
        </w:tabs>
        <w:ind w:left="5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80"/>
        </w:tabs>
        <w:ind w:left="5980" w:hanging="360"/>
      </w:pPr>
      <w:rPr>
        <w:rFonts w:ascii="Wingdings" w:hAnsi="Wingdings" w:hint="default"/>
      </w:rPr>
    </w:lvl>
  </w:abstractNum>
  <w:abstractNum w:abstractNumId="2">
    <w:nsid w:val="36F80B04"/>
    <w:multiLevelType w:val="hybridMultilevel"/>
    <w:tmpl w:val="0B90FEC4"/>
    <w:lvl w:ilvl="0" w:tplc="68388202">
      <w:start w:val="1"/>
      <w:numFmt w:val="decimal"/>
      <w:lvlText w:val="%1."/>
      <w:lvlJc w:val="left"/>
      <w:pPr>
        <w:ind w:left="1758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7C16E4F"/>
    <w:multiLevelType w:val="multilevel"/>
    <w:tmpl w:val="48F2D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F31B8F"/>
    <w:multiLevelType w:val="hybridMultilevel"/>
    <w:tmpl w:val="D96456E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A0E47"/>
    <w:multiLevelType w:val="hybridMultilevel"/>
    <w:tmpl w:val="782E0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03ED0"/>
    <w:multiLevelType w:val="multilevel"/>
    <w:tmpl w:val="E0942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05A9"/>
    <w:rsid w:val="0000560C"/>
    <w:rsid w:val="000344EA"/>
    <w:rsid w:val="001150F7"/>
    <w:rsid w:val="00134FF4"/>
    <w:rsid w:val="0015205A"/>
    <w:rsid w:val="0022658C"/>
    <w:rsid w:val="002358D5"/>
    <w:rsid w:val="0026270C"/>
    <w:rsid w:val="0029685D"/>
    <w:rsid w:val="004C6AA4"/>
    <w:rsid w:val="00512F86"/>
    <w:rsid w:val="00516E66"/>
    <w:rsid w:val="005270CE"/>
    <w:rsid w:val="005905A9"/>
    <w:rsid w:val="005B6BAF"/>
    <w:rsid w:val="005E3E14"/>
    <w:rsid w:val="00627201"/>
    <w:rsid w:val="00641C75"/>
    <w:rsid w:val="00704C38"/>
    <w:rsid w:val="007729BE"/>
    <w:rsid w:val="007E4854"/>
    <w:rsid w:val="008470B5"/>
    <w:rsid w:val="008C5C37"/>
    <w:rsid w:val="00982AAF"/>
    <w:rsid w:val="00985BF7"/>
    <w:rsid w:val="00A6377D"/>
    <w:rsid w:val="00A63CBC"/>
    <w:rsid w:val="00B719D7"/>
    <w:rsid w:val="00BF768A"/>
    <w:rsid w:val="00C82DC7"/>
    <w:rsid w:val="00CA5A7B"/>
    <w:rsid w:val="00CB593D"/>
    <w:rsid w:val="00EB16E1"/>
    <w:rsid w:val="00F67E69"/>
    <w:rsid w:val="00F80291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201"/>
  </w:style>
  <w:style w:type="paragraph" w:styleId="2">
    <w:name w:val="heading 2"/>
    <w:basedOn w:val="a"/>
    <w:link w:val="20"/>
    <w:uiPriority w:val="9"/>
    <w:qFormat/>
    <w:rsid w:val="00590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05A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9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05A9"/>
    <w:rPr>
      <w:b/>
      <w:bCs/>
    </w:rPr>
  </w:style>
  <w:style w:type="character" w:customStyle="1" w:styleId="apple-converted-space">
    <w:name w:val="apple-converted-space"/>
    <w:basedOn w:val="a0"/>
    <w:rsid w:val="005905A9"/>
  </w:style>
  <w:style w:type="paragraph" w:customStyle="1" w:styleId="constitle">
    <w:name w:val="constitle"/>
    <w:basedOn w:val="a"/>
    <w:rsid w:val="0059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59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590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5905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5905A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5905A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0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05A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BF76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BF768A"/>
    <w:rPr>
      <w:rFonts w:ascii="Times New Roman" w:eastAsia="Times New Roman" w:hAnsi="Times New Roman" w:cs="Times New Roman"/>
      <w:sz w:val="28"/>
      <w:szCs w:val="20"/>
    </w:rPr>
  </w:style>
  <w:style w:type="character" w:customStyle="1" w:styleId="spfo1">
    <w:name w:val="spfo1"/>
    <w:basedOn w:val="a0"/>
    <w:rsid w:val="0029685D"/>
  </w:style>
  <w:style w:type="character" w:styleId="aa">
    <w:name w:val="Hyperlink"/>
    <w:basedOn w:val="a0"/>
    <w:uiPriority w:val="99"/>
    <w:semiHidden/>
    <w:unhideWhenUsed/>
    <w:rsid w:val="0015205A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8C5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C5C37"/>
  </w:style>
  <w:style w:type="paragraph" w:styleId="ad">
    <w:name w:val="footer"/>
    <w:basedOn w:val="a"/>
    <w:link w:val="ae"/>
    <w:uiPriority w:val="99"/>
    <w:semiHidden/>
    <w:unhideWhenUsed/>
    <w:rsid w:val="008C5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C5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CB73D-3250-4C66-8524-7228DB34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GOCHS</dc:creator>
  <cp:keywords/>
  <dc:description/>
  <cp:lastModifiedBy>User</cp:lastModifiedBy>
  <cp:revision>4</cp:revision>
  <dcterms:created xsi:type="dcterms:W3CDTF">2016-06-06T09:13:00Z</dcterms:created>
  <dcterms:modified xsi:type="dcterms:W3CDTF">2016-06-06T09:42:00Z</dcterms:modified>
</cp:coreProperties>
</file>