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4" w:rsidRDefault="00A65804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05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148CD">
        <w:rPr>
          <w:rFonts w:ascii="Times New Roman" w:hAnsi="Times New Roman" w:cs="Times New Roman"/>
          <w:sz w:val="28"/>
          <w:szCs w:val="28"/>
        </w:rPr>
        <w:t>20.06.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 w:rsidR="00D148CD">
        <w:rPr>
          <w:rFonts w:ascii="Times New Roman" w:hAnsi="Times New Roman" w:cs="Times New Roman"/>
          <w:sz w:val="28"/>
          <w:szCs w:val="28"/>
        </w:rPr>
        <w:t>13</w:t>
      </w:r>
      <w:r w:rsidR="00FA7313">
        <w:rPr>
          <w:rFonts w:ascii="Times New Roman" w:hAnsi="Times New Roman" w:cs="Times New Roman"/>
          <w:sz w:val="28"/>
          <w:szCs w:val="28"/>
        </w:rPr>
        <w:t xml:space="preserve"> 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42D" w:rsidRDefault="00801D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 </w:t>
      </w:r>
      <w:r w:rsidR="00576D3B">
        <w:rPr>
          <w:b w:val="0"/>
          <w:bCs/>
          <w:sz w:val="28"/>
          <w:szCs w:val="28"/>
        </w:rPr>
        <w:t>определении</w:t>
      </w:r>
      <w:r w:rsidR="007F4E94">
        <w:rPr>
          <w:b w:val="0"/>
          <w:bCs/>
          <w:sz w:val="28"/>
          <w:szCs w:val="28"/>
        </w:rPr>
        <w:t xml:space="preserve"> перечня документов, прилагаемых к итоговому финансовому отчету зарегистрированного кандидата в депутаты Совета депутатов Кардымовского городского поселения Кардымовского района Смоленской области третьего созыва</w:t>
      </w:r>
    </w:p>
    <w:p w:rsidR="007F4E94" w:rsidRPr="0084706F" w:rsidRDefault="007F4E94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9C276C" w:rsidRDefault="00684E6D" w:rsidP="00564648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r w:rsidR="00605BC9" w:rsidRPr="0084706F">
        <w:rPr>
          <w:szCs w:val="28"/>
        </w:rPr>
        <w:t xml:space="preserve">В соответствии </w:t>
      </w:r>
      <w:r w:rsidR="007F4E94">
        <w:rPr>
          <w:szCs w:val="28"/>
        </w:rPr>
        <w:t xml:space="preserve"> </w:t>
      </w:r>
      <w:r w:rsidR="00A35CD9">
        <w:rPr>
          <w:szCs w:val="28"/>
        </w:rPr>
        <w:t>с пунктом 9 статьи 59 Федерального закона от 12 июня 2002 года № 67-ФЗ «Об основных гарантиях избирателей и права на участие в референдуме граждан Российской Федерации»,  пунктом 9 статьи 35 областного закона от 3 июля 2003 года № 41-з «О выборах в органы местного самоуправления в Смоленской области», избирательная комиссия муниципального образования Кардымовского городского поселения Кардымовского района Смоленской области</w:t>
      </w:r>
    </w:p>
    <w:p w:rsidR="00B1142D" w:rsidRPr="0084706F" w:rsidRDefault="00B1142D" w:rsidP="00564648">
      <w:pPr>
        <w:pStyle w:val="31"/>
        <w:spacing w:line="240" w:lineRule="auto"/>
        <w:ind w:right="-11" w:firstLine="709"/>
        <w:rPr>
          <w:szCs w:val="28"/>
        </w:rPr>
      </w:pPr>
    </w:p>
    <w:p w:rsidR="009C276C" w:rsidRDefault="00605BC9" w:rsidP="005646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55426" w:rsidRPr="00155426" w:rsidRDefault="00155426" w:rsidP="00564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документов, прилагаемых к итоговому финансовому отчету зарегистрированного кандидата в депутаты Совета депутатов Кардымовского городского поселения Кардымовского района Смоленской области третьего созыва (приложение 1).</w:t>
      </w:r>
    </w:p>
    <w:p w:rsidR="00801D63" w:rsidRDefault="007E6EE0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C276C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Кардымовской</w:t>
      </w:r>
      <w:proofErr w:type="spellEnd"/>
      <w:r>
        <w:rPr>
          <w:sz w:val="28"/>
          <w:szCs w:val="28"/>
        </w:rPr>
        <w:t xml:space="preserve"> районной газете «Знамя труда».</w:t>
      </w: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D7386F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8F3">
        <w:rPr>
          <w:rFonts w:ascii="Times New Roman" w:hAnsi="Times New Roman" w:cs="Times New Roman"/>
          <w:b/>
          <w:sz w:val="28"/>
          <w:szCs w:val="28"/>
        </w:rPr>
        <w:t>С</w:t>
      </w:r>
      <w:r w:rsidRPr="00E358F3">
        <w:rPr>
          <w:rFonts w:ascii="Times New Roman" w:hAnsi="Times New Roman" w:cs="Times New Roman"/>
          <w:b/>
          <w:sz w:val="28"/>
          <w:szCs w:val="28"/>
        </w:rPr>
        <w:t>екретарь комиссии                                                                        Остапец О.А.</w:t>
      </w: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426" w:rsidRDefault="00155426" w:rsidP="00155426">
      <w:pPr>
        <w:spacing w:after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155426" w:rsidRPr="00EF4F1D" w:rsidRDefault="00155426" w:rsidP="00155426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F4F1D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EF4F1D">
        <w:rPr>
          <w:rFonts w:ascii="Times New Roman" w:hAnsi="Times New Roman" w:cs="Times New Roman"/>
        </w:rPr>
        <w:t>избирательной</w:t>
      </w:r>
      <w:proofErr w:type="gramEnd"/>
    </w:p>
    <w:p w:rsidR="00155426" w:rsidRPr="00EF4F1D" w:rsidRDefault="00155426" w:rsidP="00155426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>комиссии муниципального образования Кардымовского городского поселения Кардымовского района  Смоленской области</w:t>
      </w:r>
    </w:p>
    <w:p w:rsidR="00155426" w:rsidRDefault="00155426" w:rsidP="00155426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 xml:space="preserve">от </w:t>
      </w:r>
      <w:r w:rsidR="008E16D8">
        <w:rPr>
          <w:sz w:val="22"/>
          <w:szCs w:val="22"/>
        </w:rPr>
        <w:t>20.06.</w:t>
      </w:r>
      <w:r w:rsidRPr="00EF4F1D">
        <w:rPr>
          <w:sz w:val="22"/>
          <w:szCs w:val="22"/>
        </w:rPr>
        <w:t xml:space="preserve"> 2014 года №</w:t>
      </w:r>
      <w:r w:rsidR="008E16D8">
        <w:rPr>
          <w:sz w:val="22"/>
          <w:szCs w:val="22"/>
        </w:rPr>
        <w:t>13</w:t>
      </w:r>
      <w:r w:rsidRPr="00EF4F1D">
        <w:rPr>
          <w:sz w:val="22"/>
          <w:szCs w:val="22"/>
        </w:rPr>
        <w:t xml:space="preserve"> </w:t>
      </w: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155426" w:rsidP="0015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первичных учетных документов, прилагаемых к итоговому финансовому отчету  зарегистрированного кандидата в депутаты Совета депутатов Кардымовского городского поселения Кардымовского района Смоленской области третьего созыва</w:t>
      </w:r>
    </w:p>
    <w:p w:rsidR="00155426" w:rsidRDefault="00155426" w:rsidP="00155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426" w:rsidRDefault="00155426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2BBE">
        <w:rPr>
          <w:rFonts w:ascii="Times New Roman" w:hAnsi="Times New Roman" w:cs="Times New Roman"/>
          <w:sz w:val="28"/>
          <w:szCs w:val="28"/>
        </w:rPr>
        <w:t>Выписка из дополнительного офиса № 8609/117 Смоленского отделения № 8609 ОАО «Сбербанк России».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Платежные поручения о перечислении добровольных пожертвований граждан, юридических лиц.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3.Платежные документы о возвратах неиспользованных денежных средств соответствующего избирательного фонда.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4.Письменное согласие кандидата (уполномоченного представителя по финансовым вопросам кандидата),  на выполнение и оплату работ (услуг, товаров), прямо или косвенно связанных с выборами.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Документы, подтверждающие расходование средств.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51E0">
        <w:rPr>
          <w:rFonts w:ascii="Times New Roman" w:hAnsi="Times New Roman" w:cs="Times New Roman"/>
          <w:sz w:val="28"/>
          <w:szCs w:val="28"/>
          <w:u w:val="single"/>
        </w:rPr>
        <w:t>Оплата предоставления печатной площади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-договор;</w:t>
      </w:r>
    </w:p>
    <w:p w:rsidR="006151E0" w:rsidRDefault="006151E0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 выполненных работ;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 (счет-фактура).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>Оплата изготовления агитационного материала (плакатов, листовок, календарей и т.п.)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-договор;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 выполненных работ;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накладная на получение тиража;</w:t>
      </w:r>
    </w:p>
    <w:p w:rsid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 (счет-фактура).</w:t>
      </w:r>
    </w:p>
    <w:p w:rsidR="000A11C7" w:rsidRPr="000A11C7" w:rsidRDefault="000A11C7" w:rsidP="001554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 xml:space="preserve"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</w:t>
      </w:r>
      <w:proofErr w:type="spellStart"/>
      <w:r w:rsidRPr="000A11C7">
        <w:rPr>
          <w:rFonts w:ascii="Times New Roman" w:hAnsi="Times New Roman" w:cs="Times New Roman"/>
          <w:sz w:val="28"/>
          <w:szCs w:val="28"/>
          <w:u w:val="single"/>
        </w:rPr>
        <w:t>т.п</w:t>
      </w:r>
      <w:proofErr w:type="spellEnd"/>
      <w:r w:rsidRPr="000A11C7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1C7">
        <w:rPr>
          <w:rFonts w:ascii="Times New Roman" w:hAnsi="Times New Roman" w:cs="Times New Roman"/>
          <w:sz w:val="28"/>
          <w:szCs w:val="28"/>
        </w:rPr>
        <w:t>- договор;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выполненных работ;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 (счет-фактура);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>Оплата приобретения канцтоваров за наличные денежные средства: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1C7">
        <w:rPr>
          <w:rFonts w:ascii="Times New Roman" w:hAnsi="Times New Roman" w:cs="Times New Roman"/>
          <w:sz w:val="28"/>
          <w:szCs w:val="28"/>
        </w:rPr>
        <w:t>- накладная;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кассовый чек (товарный чек, приходный ордер).</w:t>
      </w:r>
    </w:p>
    <w:p w:rsidR="000A11C7" w:rsidRP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>Оплата почтово-телеграфных расходов наличными денежными средствами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-квитанция;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-кассовый чек (товарный чек, приходный ордер).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>Получ</w:t>
      </w:r>
      <w:r>
        <w:rPr>
          <w:rFonts w:ascii="Times New Roman" w:hAnsi="Times New Roman" w:cs="Times New Roman"/>
          <w:sz w:val="28"/>
          <w:szCs w:val="28"/>
          <w:u w:val="single"/>
        </w:rPr>
        <w:t>ение денежных средств наличными:</w:t>
      </w:r>
    </w:p>
    <w:p w:rsid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-расходный ордер.</w:t>
      </w:r>
    </w:p>
    <w:p w:rsidR="000A11C7" w:rsidRP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11C7">
        <w:rPr>
          <w:rFonts w:ascii="Times New Roman" w:hAnsi="Times New Roman" w:cs="Times New Roman"/>
          <w:sz w:val="28"/>
          <w:szCs w:val="28"/>
          <w:u w:val="single"/>
        </w:rPr>
        <w:t>Возврат неиспользованных наличных денежных средств</w:t>
      </w:r>
    </w:p>
    <w:p w:rsidR="00B1142D" w:rsidRPr="000A11C7" w:rsidRDefault="000A11C7" w:rsidP="00E3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приходный ордер</w:t>
      </w: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218" w:rsidRDefault="003B421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1142D" w:rsidSect="00D7386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51C7A"/>
    <w:rsid w:val="00063FE0"/>
    <w:rsid w:val="000A11C7"/>
    <w:rsid w:val="000C346A"/>
    <w:rsid w:val="000D64F8"/>
    <w:rsid w:val="000E329C"/>
    <w:rsid w:val="00126A7F"/>
    <w:rsid w:val="00155426"/>
    <w:rsid w:val="00164955"/>
    <w:rsid w:val="00186CA3"/>
    <w:rsid w:val="00190E0F"/>
    <w:rsid w:val="001C0415"/>
    <w:rsid w:val="00263D47"/>
    <w:rsid w:val="002C326D"/>
    <w:rsid w:val="002C4B28"/>
    <w:rsid w:val="002E2811"/>
    <w:rsid w:val="00334F1A"/>
    <w:rsid w:val="00347D09"/>
    <w:rsid w:val="00366DEE"/>
    <w:rsid w:val="00390570"/>
    <w:rsid w:val="003A23AE"/>
    <w:rsid w:val="003A32A9"/>
    <w:rsid w:val="003A710D"/>
    <w:rsid w:val="003B4218"/>
    <w:rsid w:val="003D625B"/>
    <w:rsid w:val="00462D28"/>
    <w:rsid w:val="00476B5D"/>
    <w:rsid w:val="004F7363"/>
    <w:rsid w:val="005163C7"/>
    <w:rsid w:val="00545A53"/>
    <w:rsid w:val="005509F8"/>
    <w:rsid w:val="00564648"/>
    <w:rsid w:val="00576D3B"/>
    <w:rsid w:val="00580CD1"/>
    <w:rsid w:val="005B4F1D"/>
    <w:rsid w:val="005C43C3"/>
    <w:rsid w:val="005C7BF3"/>
    <w:rsid w:val="005D75F1"/>
    <w:rsid w:val="005E0314"/>
    <w:rsid w:val="00605BC9"/>
    <w:rsid w:val="006151E0"/>
    <w:rsid w:val="00682E99"/>
    <w:rsid w:val="00684E6D"/>
    <w:rsid w:val="006A1FCF"/>
    <w:rsid w:val="006C1D2E"/>
    <w:rsid w:val="006D67EB"/>
    <w:rsid w:val="00743901"/>
    <w:rsid w:val="00743C90"/>
    <w:rsid w:val="007646E0"/>
    <w:rsid w:val="007E5E3D"/>
    <w:rsid w:val="007E6EE0"/>
    <w:rsid w:val="007F4E94"/>
    <w:rsid w:val="00801D63"/>
    <w:rsid w:val="008134A5"/>
    <w:rsid w:val="00854ED4"/>
    <w:rsid w:val="008A0DFE"/>
    <w:rsid w:val="008E16D8"/>
    <w:rsid w:val="008E290A"/>
    <w:rsid w:val="008F6035"/>
    <w:rsid w:val="00961054"/>
    <w:rsid w:val="0098525D"/>
    <w:rsid w:val="00987A8F"/>
    <w:rsid w:val="009C276C"/>
    <w:rsid w:val="009C717C"/>
    <w:rsid w:val="00A174A3"/>
    <w:rsid w:val="00A35CD9"/>
    <w:rsid w:val="00A65804"/>
    <w:rsid w:val="00AB1A74"/>
    <w:rsid w:val="00AD242B"/>
    <w:rsid w:val="00AD2B25"/>
    <w:rsid w:val="00AE6835"/>
    <w:rsid w:val="00AF2EB5"/>
    <w:rsid w:val="00AF706F"/>
    <w:rsid w:val="00B1142D"/>
    <w:rsid w:val="00B21974"/>
    <w:rsid w:val="00B5296A"/>
    <w:rsid w:val="00B72C9D"/>
    <w:rsid w:val="00B859B6"/>
    <w:rsid w:val="00BC660A"/>
    <w:rsid w:val="00C117F7"/>
    <w:rsid w:val="00C255EC"/>
    <w:rsid w:val="00C37533"/>
    <w:rsid w:val="00C444B8"/>
    <w:rsid w:val="00C5356E"/>
    <w:rsid w:val="00C53EFD"/>
    <w:rsid w:val="00C7461A"/>
    <w:rsid w:val="00C749CF"/>
    <w:rsid w:val="00C754D2"/>
    <w:rsid w:val="00CA31DE"/>
    <w:rsid w:val="00D148CD"/>
    <w:rsid w:val="00D308EB"/>
    <w:rsid w:val="00D346F9"/>
    <w:rsid w:val="00D47214"/>
    <w:rsid w:val="00D515B4"/>
    <w:rsid w:val="00D64CBB"/>
    <w:rsid w:val="00D7386F"/>
    <w:rsid w:val="00D812CA"/>
    <w:rsid w:val="00D86016"/>
    <w:rsid w:val="00DA5845"/>
    <w:rsid w:val="00DD528B"/>
    <w:rsid w:val="00DF0CD4"/>
    <w:rsid w:val="00E354CB"/>
    <w:rsid w:val="00E358F3"/>
    <w:rsid w:val="00E46F28"/>
    <w:rsid w:val="00E6503C"/>
    <w:rsid w:val="00E74B42"/>
    <w:rsid w:val="00EA3053"/>
    <w:rsid w:val="00EB5685"/>
    <w:rsid w:val="00ED2155"/>
    <w:rsid w:val="00EF4F1D"/>
    <w:rsid w:val="00F07652"/>
    <w:rsid w:val="00F31341"/>
    <w:rsid w:val="00F32BBE"/>
    <w:rsid w:val="00F32F06"/>
    <w:rsid w:val="00FA7313"/>
    <w:rsid w:val="00FC34B8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a9">
    <w:name w:val="???????"/>
    <w:rsid w:val="0047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CB50-AC3E-43BD-B124-267397D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23</cp:revision>
  <cp:lastPrinted>2014-06-05T09:45:00Z</cp:lastPrinted>
  <dcterms:created xsi:type="dcterms:W3CDTF">2014-06-09T11:18:00Z</dcterms:created>
  <dcterms:modified xsi:type="dcterms:W3CDTF">2014-06-19T07:29:00Z</dcterms:modified>
</cp:coreProperties>
</file>